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8C3B" w14:textId="77777777" w:rsidR="00095004" w:rsidRPr="002C42C7" w:rsidRDefault="00095004" w:rsidP="00095004">
      <w:pPr>
        <w:spacing w:before="40" w:after="40" w:line="240" w:lineRule="auto"/>
        <w:jc w:val="center"/>
        <w:rPr>
          <w:rFonts w:ascii="Times New Roman" w:hAnsi="Times New Roman" w:cs="Times New Roman"/>
          <w:b/>
          <w:bCs/>
          <w:color w:val="000000" w:themeColor="text1"/>
          <w:sz w:val="28"/>
          <w:szCs w:val="28"/>
        </w:rPr>
      </w:pPr>
      <w:bookmarkStart w:id="0" w:name="_GoBack"/>
      <w:bookmarkEnd w:id="0"/>
      <w:r w:rsidRPr="002C42C7">
        <w:rPr>
          <w:rFonts w:ascii="Times New Roman" w:hAnsi="Times New Roman" w:cs="Times New Roman"/>
          <w:b/>
          <w:bCs/>
          <w:color w:val="000000" w:themeColor="text1"/>
          <w:sz w:val="28"/>
          <w:szCs w:val="28"/>
        </w:rPr>
        <w:t xml:space="preserve">Phụ lục 1. </w:t>
      </w:r>
    </w:p>
    <w:p w14:paraId="35C7823C" w14:textId="78030F86" w:rsidR="00095004" w:rsidRPr="002C42C7" w:rsidRDefault="00095004" w:rsidP="00095004">
      <w:pPr>
        <w:spacing w:before="40" w:after="40" w:line="240" w:lineRule="auto"/>
        <w:jc w:val="center"/>
        <w:rPr>
          <w:rFonts w:ascii="Times New Roman" w:hAnsi="Times New Roman" w:cs="Times New Roman"/>
          <w:b/>
          <w:bCs/>
          <w:color w:val="000000" w:themeColor="text1"/>
          <w:sz w:val="28"/>
          <w:szCs w:val="28"/>
        </w:rPr>
      </w:pPr>
      <w:r w:rsidRPr="002C42C7">
        <w:rPr>
          <w:rFonts w:ascii="Times New Roman" w:hAnsi="Times New Roman" w:cs="Times New Roman"/>
          <w:b/>
          <w:bCs/>
          <w:color w:val="000000" w:themeColor="text1"/>
          <w:sz w:val="28"/>
          <w:szCs w:val="28"/>
        </w:rPr>
        <w:t>MỤC TIÊU, NHIỆM VỤ VÀ GIẢI PHÁP</w:t>
      </w:r>
    </w:p>
    <w:p w14:paraId="41DBF64A" w14:textId="77777777" w:rsidR="00095004" w:rsidRPr="002C42C7" w:rsidRDefault="00095004" w:rsidP="00095004">
      <w:pPr>
        <w:spacing w:before="40" w:after="40" w:line="240" w:lineRule="auto"/>
        <w:jc w:val="center"/>
        <w:rPr>
          <w:rFonts w:ascii="Times New Roman" w:hAnsi="Times New Roman" w:cs="Times New Roman"/>
          <w:b/>
          <w:bCs/>
          <w:color w:val="000000" w:themeColor="text1"/>
          <w:sz w:val="28"/>
          <w:szCs w:val="28"/>
        </w:rPr>
      </w:pPr>
      <w:r w:rsidRPr="002C42C7">
        <w:rPr>
          <w:rFonts w:ascii="Times New Roman" w:hAnsi="Times New Roman" w:cs="Times New Roman"/>
          <w:b/>
          <w:bCs/>
          <w:color w:val="000000" w:themeColor="text1"/>
          <w:sz w:val="28"/>
          <w:szCs w:val="28"/>
        </w:rPr>
        <w:t>TIẾP TỤC DUY TRÌ THỰC HIỆN NÂNG CAO CHỈ SỐ CCHC NĂM 2024</w:t>
      </w:r>
    </w:p>
    <w:p w14:paraId="79219530" w14:textId="3BCAFBF6" w:rsidR="0047337A" w:rsidRPr="002C42C7" w:rsidRDefault="00095004" w:rsidP="00E13867">
      <w:pPr>
        <w:spacing w:after="120" w:line="240" w:lineRule="auto"/>
        <w:jc w:val="center"/>
        <w:rPr>
          <w:rFonts w:ascii="Times New Roman" w:hAnsi="Times New Roman" w:cs="Times New Roman"/>
          <w:i/>
          <w:iCs/>
          <w:color w:val="000000" w:themeColor="text1"/>
          <w:sz w:val="28"/>
          <w:szCs w:val="28"/>
        </w:rPr>
      </w:pPr>
      <w:r w:rsidRPr="002C42C7">
        <w:rPr>
          <w:rFonts w:ascii="Times New Roman" w:hAnsi="Times New Roman" w:cs="Times New Roman"/>
          <w:i/>
          <w:iCs/>
          <w:color w:val="000000" w:themeColor="text1"/>
          <w:sz w:val="28"/>
          <w:szCs w:val="28"/>
        </w:rPr>
        <w:t>(Kèm theo Kế hoạch số         /KH-</w:t>
      </w:r>
      <w:r w:rsidR="00C977D6">
        <w:rPr>
          <w:rFonts w:ascii="Times New Roman" w:hAnsi="Times New Roman" w:cs="Times New Roman"/>
          <w:i/>
          <w:iCs/>
          <w:color w:val="000000" w:themeColor="text1"/>
          <w:sz w:val="28"/>
          <w:szCs w:val="28"/>
        </w:rPr>
        <w:t>SCT</w:t>
      </w:r>
      <w:r w:rsidRPr="002C42C7">
        <w:rPr>
          <w:rFonts w:ascii="Times New Roman" w:hAnsi="Times New Roman" w:cs="Times New Roman"/>
          <w:i/>
          <w:iCs/>
          <w:color w:val="000000" w:themeColor="text1"/>
          <w:sz w:val="28"/>
          <w:szCs w:val="28"/>
        </w:rPr>
        <w:t xml:space="preserve"> ngày </w:t>
      </w:r>
      <w:r w:rsidR="00C977D6">
        <w:rPr>
          <w:rFonts w:ascii="Times New Roman" w:hAnsi="Times New Roman" w:cs="Times New Roman"/>
          <w:i/>
          <w:iCs/>
          <w:color w:val="000000" w:themeColor="text1"/>
          <w:sz w:val="28"/>
          <w:szCs w:val="28"/>
        </w:rPr>
        <w:t xml:space="preserve">  </w:t>
      </w:r>
      <w:r w:rsidRPr="002C42C7">
        <w:rPr>
          <w:rFonts w:ascii="Times New Roman" w:hAnsi="Times New Roman" w:cs="Times New Roman"/>
          <w:i/>
          <w:iCs/>
          <w:color w:val="000000" w:themeColor="text1"/>
          <w:sz w:val="28"/>
          <w:szCs w:val="28"/>
        </w:rPr>
        <w:t xml:space="preserve">     tháng 6 năm 2024 của </w:t>
      </w:r>
      <w:r w:rsidR="0059065B">
        <w:rPr>
          <w:rFonts w:ascii="Times New Roman" w:hAnsi="Times New Roman" w:cs="Times New Roman"/>
          <w:i/>
          <w:iCs/>
          <w:color w:val="000000" w:themeColor="text1"/>
          <w:sz w:val="28"/>
          <w:szCs w:val="28"/>
        </w:rPr>
        <w:t>Sở Công Thương</w:t>
      </w:r>
      <w:r w:rsidRPr="002C42C7">
        <w:rPr>
          <w:rFonts w:ascii="Times New Roman" w:hAnsi="Times New Roman" w:cs="Times New Roman"/>
          <w:i/>
          <w:iCs/>
          <w:color w:val="000000" w:themeColor="text1"/>
          <w:sz w:val="28"/>
          <w:szCs w:val="28"/>
        </w:rPr>
        <w:t xml:space="preserve"> tỉnh Bắc Kạn)</w:t>
      </w:r>
    </w:p>
    <w:tbl>
      <w:tblPr>
        <w:tblW w:w="152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112"/>
        <w:gridCol w:w="587"/>
        <w:gridCol w:w="824"/>
        <w:gridCol w:w="824"/>
        <w:gridCol w:w="1561"/>
        <w:gridCol w:w="8"/>
        <w:gridCol w:w="3470"/>
        <w:gridCol w:w="784"/>
        <w:gridCol w:w="1156"/>
        <w:gridCol w:w="305"/>
        <w:gridCol w:w="1117"/>
        <w:gridCol w:w="416"/>
        <w:gridCol w:w="1183"/>
        <w:gridCol w:w="202"/>
      </w:tblGrid>
      <w:tr w:rsidR="005E2A20" w:rsidRPr="002C42C7" w14:paraId="58B91F51" w14:textId="77777777" w:rsidTr="00E52AFE">
        <w:trPr>
          <w:trHeight w:val="832"/>
        </w:trPr>
        <w:tc>
          <w:tcPr>
            <w:tcW w:w="724" w:type="dxa"/>
            <w:shd w:val="clear" w:color="auto" w:fill="auto"/>
            <w:vAlign w:val="center"/>
            <w:hideMark/>
          </w:tcPr>
          <w:p w14:paraId="48CF3798" w14:textId="77777777" w:rsidR="005E2A20" w:rsidRPr="002C42C7" w:rsidRDefault="005E2A20"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TT</w:t>
            </w:r>
          </w:p>
        </w:tc>
        <w:tc>
          <w:tcPr>
            <w:tcW w:w="2112" w:type="dxa"/>
            <w:shd w:val="clear" w:color="auto" w:fill="auto"/>
            <w:vAlign w:val="center"/>
            <w:hideMark/>
          </w:tcPr>
          <w:p w14:paraId="5094A772" w14:textId="41B9E3E4" w:rsidR="005E2A20" w:rsidRPr="002C42C7" w:rsidRDefault="005E2A20" w:rsidP="003E5AE1">
            <w:pPr>
              <w:spacing w:before="120" w:after="12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Lĩnh vực/Tiêu chí/ Tiêu chí thành phần</w:t>
            </w:r>
          </w:p>
        </w:tc>
        <w:tc>
          <w:tcPr>
            <w:tcW w:w="3796" w:type="dxa"/>
            <w:gridSpan w:val="4"/>
            <w:shd w:val="clear" w:color="auto" w:fill="auto"/>
            <w:vAlign w:val="center"/>
            <w:hideMark/>
          </w:tcPr>
          <w:p w14:paraId="05BA0709" w14:textId="77777777" w:rsidR="005E2A20" w:rsidRPr="002C42C7" w:rsidRDefault="005E2A20"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Mục tiêu năm 2024</w:t>
            </w:r>
          </w:p>
        </w:tc>
        <w:tc>
          <w:tcPr>
            <w:tcW w:w="3478" w:type="dxa"/>
            <w:gridSpan w:val="2"/>
            <w:shd w:val="clear" w:color="auto" w:fill="auto"/>
            <w:vAlign w:val="center"/>
            <w:hideMark/>
          </w:tcPr>
          <w:p w14:paraId="4CAC9ECA" w14:textId="77777777" w:rsidR="005E2A20" w:rsidRPr="002C42C7" w:rsidRDefault="005E2A20"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Nhiệm vụ, giải pháp</w:t>
            </w:r>
          </w:p>
        </w:tc>
        <w:tc>
          <w:tcPr>
            <w:tcW w:w="1940" w:type="dxa"/>
            <w:gridSpan w:val="2"/>
            <w:shd w:val="clear" w:color="auto" w:fill="auto"/>
            <w:vAlign w:val="center"/>
            <w:hideMark/>
          </w:tcPr>
          <w:p w14:paraId="15547FE8" w14:textId="4E13DDD6" w:rsidR="005E2A20" w:rsidRPr="002C42C7" w:rsidRDefault="005E2A20" w:rsidP="00095004">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Đơn vị</w:t>
            </w:r>
            <w:r w:rsidRPr="002C42C7">
              <w:rPr>
                <w:rFonts w:ascii="Times New Roman" w:eastAsia="Times New Roman" w:hAnsi="Times New Roman" w:cs="Times New Roman"/>
                <w:b/>
                <w:bCs/>
                <w:color w:val="000000" w:themeColor="text1"/>
                <w:sz w:val="24"/>
                <w:szCs w:val="24"/>
              </w:rPr>
              <w:t xml:space="preserve"> chủ trì thực hiện</w:t>
            </w:r>
          </w:p>
        </w:tc>
        <w:tc>
          <w:tcPr>
            <w:tcW w:w="1838" w:type="dxa"/>
            <w:gridSpan w:val="3"/>
            <w:shd w:val="clear" w:color="auto" w:fill="auto"/>
            <w:vAlign w:val="center"/>
            <w:hideMark/>
          </w:tcPr>
          <w:p w14:paraId="65BB968F" w14:textId="77777777" w:rsidR="005E2A20" w:rsidRPr="002C42C7" w:rsidRDefault="005E2A20"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Cơ quan phối hợp thực hiện</w:t>
            </w:r>
          </w:p>
        </w:tc>
        <w:tc>
          <w:tcPr>
            <w:tcW w:w="1385" w:type="dxa"/>
            <w:gridSpan w:val="2"/>
            <w:shd w:val="clear" w:color="auto" w:fill="auto"/>
            <w:vAlign w:val="center"/>
            <w:hideMark/>
          </w:tcPr>
          <w:p w14:paraId="688BDD63" w14:textId="77777777" w:rsidR="005E2A20" w:rsidRPr="002C42C7" w:rsidRDefault="005E2A20"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Thời gian thực hiện</w:t>
            </w:r>
          </w:p>
        </w:tc>
      </w:tr>
      <w:tr w:rsidR="002C42C7" w:rsidRPr="002C42C7" w14:paraId="6D2E0FD8" w14:textId="77777777" w:rsidTr="00E52AFE">
        <w:trPr>
          <w:trHeight w:val="465"/>
        </w:trPr>
        <w:tc>
          <w:tcPr>
            <w:tcW w:w="724" w:type="dxa"/>
            <w:shd w:val="clear" w:color="auto" w:fill="auto"/>
            <w:noWrap/>
            <w:vAlign w:val="center"/>
            <w:hideMark/>
          </w:tcPr>
          <w:p w14:paraId="50F34609" w14:textId="77777777" w:rsidR="00095004" w:rsidRPr="002C42C7" w:rsidRDefault="00095004"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I</w:t>
            </w:r>
          </w:p>
        </w:tc>
        <w:tc>
          <w:tcPr>
            <w:tcW w:w="14549" w:type="dxa"/>
            <w:gridSpan w:val="14"/>
            <w:shd w:val="clear" w:color="auto" w:fill="auto"/>
            <w:noWrap/>
            <w:vAlign w:val="center"/>
            <w:hideMark/>
          </w:tcPr>
          <w:p w14:paraId="1FD2986B" w14:textId="77777777" w:rsidR="00095004" w:rsidRPr="002C42C7" w:rsidRDefault="00095004"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CÔNG TÁC CHỈ ĐẠO, ĐIỀU HÀNH</w:t>
            </w:r>
          </w:p>
        </w:tc>
      </w:tr>
      <w:tr w:rsidR="005E2A20" w:rsidRPr="002C42C7" w14:paraId="587D0E64" w14:textId="77777777" w:rsidTr="00E52AFE">
        <w:trPr>
          <w:trHeight w:val="982"/>
        </w:trPr>
        <w:tc>
          <w:tcPr>
            <w:tcW w:w="724" w:type="dxa"/>
            <w:shd w:val="clear" w:color="auto" w:fill="auto"/>
            <w:noWrap/>
            <w:vAlign w:val="center"/>
            <w:hideMark/>
          </w:tcPr>
          <w:p w14:paraId="5F8D62C6" w14:textId="0715EF65"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112" w:type="dxa"/>
            <w:shd w:val="clear" w:color="auto" w:fill="auto"/>
            <w:vAlign w:val="center"/>
          </w:tcPr>
          <w:p w14:paraId="4E133426" w14:textId="2366EDA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 1.1. Thực hiện kế hoạch CCHC</w:t>
            </w:r>
          </w:p>
        </w:tc>
        <w:tc>
          <w:tcPr>
            <w:tcW w:w="3804" w:type="dxa"/>
            <w:gridSpan w:val="5"/>
            <w:shd w:val="clear" w:color="auto" w:fill="auto"/>
            <w:vAlign w:val="center"/>
          </w:tcPr>
          <w:p w14:paraId="791871CF" w14:textId="063E06C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nhiệm vụ kế hoạch được hoàn thành đúng tiến độ</w:t>
            </w:r>
          </w:p>
        </w:tc>
        <w:tc>
          <w:tcPr>
            <w:tcW w:w="3470" w:type="dxa"/>
            <w:shd w:val="clear" w:color="auto" w:fill="auto"/>
            <w:vAlign w:val="center"/>
          </w:tcPr>
          <w:p w14:paraId="39D2F99A" w14:textId="1496A576"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Triển khai thực hiện có hiệu quả, đúng tiến độ các nhiệm vụ kế hoạch CCHC năm 2024 đề ra </w:t>
            </w:r>
          </w:p>
        </w:tc>
        <w:tc>
          <w:tcPr>
            <w:tcW w:w="1940" w:type="dxa"/>
            <w:gridSpan w:val="2"/>
            <w:shd w:val="clear" w:color="auto" w:fill="auto"/>
            <w:vAlign w:val="center"/>
          </w:tcPr>
          <w:p w14:paraId="6DBE55E5" w14:textId="725656F0"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tcPr>
          <w:p w14:paraId="39F220F0" w14:textId="7552226E"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shd w:val="clear" w:color="auto" w:fill="auto"/>
            <w:vAlign w:val="center"/>
          </w:tcPr>
          <w:p w14:paraId="18E65CA6" w14:textId="6AFFCFDE"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 xuyên</w:t>
            </w:r>
          </w:p>
        </w:tc>
      </w:tr>
      <w:tr w:rsidR="009659B9" w:rsidRPr="002C42C7" w14:paraId="4CC4E1FA" w14:textId="77777777" w:rsidTr="00E52AFE">
        <w:trPr>
          <w:trHeight w:val="415"/>
        </w:trPr>
        <w:tc>
          <w:tcPr>
            <w:tcW w:w="724" w:type="dxa"/>
            <w:vAlign w:val="center"/>
          </w:tcPr>
          <w:p w14:paraId="5DC478B3" w14:textId="73B1418E" w:rsidR="009659B9" w:rsidRPr="002C42C7" w:rsidRDefault="009659B9"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II</w:t>
            </w:r>
          </w:p>
        </w:tc>
        <w:tc>
          <w:tcPr>
            <w:tcW w:w="14549" w:type="dxa"/>
            <w:gridSpan w:val="14"/>
            <w:vAlign w:val="center"/>
          </w:tcPr>
          <w:p w14:paraId="37582D0B" w14:textId="49D062F9" w:rsidR="009659B9" w:rsidRPr="002C42C7" w:rsidRDefault="009659B9"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CẢI CÁCH THỂ CHẾ</w:t>
            </w:r>
          </w:p>
        </w:tc>
      </w:tr>
      <w:tr w:rsidR="005E2A20" w:rsidRPr="002C42C7" w14:paraId="058BED7D" w14:textId="77777777" w:rsidTr="00E52AFE">
        <w:trPr>
          <w:trHeight w:val="2314"/>
        </w:trPr>
        <w:tc>
          <w:tcPr>
            <w:tcW w:w="724" w:type="dxa"/>
            <w:shd w:val="clear" w:color="auto" w:fill="auto"/>
            <w:noWrap/>
            <w:vAlign w:val="center"/>
            <w:hideMark/>
          </w:tcPr>
          <w:p w14:paraId="52791ACD" w14:textId="48A19BCD" w:rsidR="005E2A20" w:rsidRPr="002C42C7" w:rsidRDefault="00952731"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112" w:type="dxa"/>
            <w:shd w:val="clear" w:color="auto" w:fill="auto"/>
            <w:vAlign w:val="center"/>
            <w:hideMark/>
          </w:tcPr>
          <w:p w14:paraId="0B05FED8"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 2.1. Theo dõi thi hành pháp luật (TDTHPL)</w:t>
            </w:r>
          </w:p>
        </w:tc>
        <w:tc>
          <w:tcPr>
            <w:tcW w:w="3796" w:type="dxa"/>
            <w:gridSpan w:val="4"/>
            <w:shd w:val="clear" w:color="auto" w:fill="auto"/>
            <w:noWrap/>
            <w:vAlign w:val="center"/>
          </w:tcPr>
          <w:p w14:paraId="00E64FBA"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 Đảm bảo thực hiện đầy đủ 03 hoạt động theo dõi thi hành pháp luật </w:t>
            </w:r>
            <w:r w:rsidRPr="002C42C7">
              <w:rPr>
                <w:rFonts w:ascii="Times New Roman" w:eastAsia="Times New Roman" w:hAnsi="Times New Roman" w:cs="Times New Roman"/>
                <w:i/>
                <w:iCs/>
                <w:color w:val="000000" w:themeColor="text1"/>
                <w:sz w:val="24"/>
                <w:szCs w:val="24"/>
              </w:rPr>
              <w:t xml:space="preserve">(Kiểm tra; thu thập thông tin; điều tra, khảo sát tình hình thi hành pháp luật); </w:t>
            </w:r>
            <w:r w:rsidRPr="002C42C7">
              <w:rPr>
                <w:rFonts w:ascii="Times New Roman" w:eastAsia="Times New Roman" w:hAnsi="Times New Roman" w:cs="Times New Roman"/>
                <w:color w:val="000000" w:themeColor="text1"/>
                <w:sz w:val="24"/>
                <w:szCs w:val="24"/>
              </w:rPr>
              <w:t>ban hành đầy đủ văn bản xử lý kết quả TDTHPL;</w:t>
            </w:r>
          </w:p>
          <w:p w14:paraId="4458CDAB" w14:textId="2B9A197C"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Ban hành kế hoạch,  xây  dựng báo cáo theo đúng thời gian quy định</w:t>
            </w:r>
          </w:p>
        </w:tc>
        <w:tc>
          <w:tcPr>
            <w:tcW w:w="3478" w:type="dxa"/>
            <w:gridSpan w:val="2"/>
            <w:shd w:val="clear" w:color="auto" w:fill="auto"/>
            <w:vAlign w:val="center"/>
            <w:hideMark/>
          </w:tcPr>
          <w:p w14:paraId="1DD6F25D"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Thực hiện tốt các hoạt động theo dõi tình hình thi hành pháp luật và kịp thời xử lý, kiến nghị xử lý kết quả theo dõi tình hình thi hành pháp luật trên địa bàn tỉnh bảo đảm đúng quy định của pháp luật</w:t>
            </w:r>
          </w:p>
        </w:tc>
        <w:tc>
          <w:tcPr>
            <w:tcW w:w="1940" w:type="dxa"/>
            <w:gridSpan w:val="2"/>
            <w:shd w:val="clear" w:color="auto" w:fill="auto"/>
            <w:vAlign w:val="center"/>
            <w:hideMark/>
          </w:tcPr>
          <w:p w14:paraId="5A1CA7B6" w14:textId="17447D93"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Thanh tra</w:t>
            </w:r>
            <w:r w:rsidRPr="002C42C7">
              <w:rPr>
                <w:rFonts w:ascii="Times New Roman" w:eastAsia="Times New Roman" w:hAnsi="Times New Roman" w:cs="Times New Roman"/>
                <w:color w:val="000000" w:themeColor="text1"/>
                <w:sz w:val="24"/>
                <w:szCs w:val="24"/>
              </w:rPr>
              <w:t xml:space="preserve"> </w:t>
            </w:r>
          </w:p>
        </w:tc>
        <w:tc>
          <w:tcPr>
            <w:tcW w:w="1838" w:type="dxa"/>
            <w:gridSpan w:val="3"/>
            <w:shd w:val="clear" w:color="auto" w:fill="auto"/>
            <w:vAlign w:val="center"/>
            <w:hideMark/>
          </w:tcPr>
          <w:p w14:paraId="185AC75D" w14:textId="0CDB025F"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shd w:val="clear" w:color="auto" w:fill="auto"/>
            <w:noWrap/>
            <w:vAlign w:val="center"/>
            <w:hideMark/>
          </w:tcPr>
          <w:p w14:paraId="6D9EF0E2" w14:textId="77777777"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Năm 2024</w:t>
            </w:r>
          </w:p>
        </w:tc>
      </w:tr>
      <w:tr w:rsidR="005E2A20" w:rsidRPr="002C42C7" w14:paraId="0372FE89" w14:textId="77777777" w:rsidTr="00E52AFE">
        <w:trPr>
          <w:trHeight w:val="649"/>
        </w:trPr>
        <w:tc>
          <w:tcPr>
            <w:tcW w:w="724" w:type="dxa"/>
            <w:shd w:val="clear" w:color="auto" w:fill="auto"/>
            <w:noWrap/>
            <w:vAlign w:val="center"/>
            <w:hideMark/>
          </w:tcPr>
          <w:p w14:paraId="642290BA" w14:textId="77777777"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2</w:t>
            </w:r>
          </w:p>
        </w:tc>
        <w:tc>
          <w:tcPr>
            <w:tcW w:w="2112" w:type="dxa"/>
            <w:shd w:val="clear" w:color="auto" w:fill="auto"/>
            <w:vAlign w:val="center"/>
            <w:hideMark/>
          </w:tcPr>
          <w:p w14:paraId="1D1711E1"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 2.2. Rà soát văn bản quy phạm pháp luật (QPPL)</w:t>
            </w:r>
          </w:p>
        </w:tc>
        <w:tc>
          <w:tcPr>
            <w:tcW w:w="3796" w:type="dxa"/>
            <w:gridSpan w:val="4"/>
            <w:shd w:val="clear" w:color="auto" w:fill="auto"/>
            <w:noWrap/>
            <w:vAlign w:val="center"/>
          </w:tcPr>
          <w:p w14:paraId="6E4932F5"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văn bản QPPL hết hiệu lực, ngưng hiệu lực được công bố theo quy định</w:t>
            </w:r>
          </w:p>
        </w:tc>
        <w:tc>
          <w:tcPr>
            <w:tcW w:w="3478" w:type="dxa"/>
            <w:gridSpan w:val="2"/>
            <w:vMerge w:val="restart"/>
            <w:shd w:val="clear" w:color="auto" w:fill="auto"/>
            <w:vAlign w:val="center"/>
            <w:hideMark/>
          </w:tcPr>
          <w:p w14:paraId="0934D991"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Chủ động tự kiểm tra, rà soát hệ thống hóa văn bản QPPL để kịp thời phát hiện, kiến nghị xử lý những văn bản mâu thuẫn, chồng chéo, bất cập, thiếu tính khả thi hoặc không còn phù hợp với thực tiễn quản lý, điều hành ở địa phương, đơn vị</w:t>
            </w:r>
          </w:p>
        </w:tc>
        <w:tc>
          <w:tcPr>
            <w:tcW w:w="1940" w:type="dxa"/>
            <w:gridSpan w:val="2"/>
            <w:vMerge w:val="restart"/>
            <w:shd w:val="clear" w:color="auto" w:fill="auto"/>
            <w:vAlign w:val="center"/>
            <w:hideMark/>
          </w:tcPr>
          <w:p w14:paraId="4B8B4D31" w14:textId="2400FAB8"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Thanh tra</w:t>
            </w:r>
            <w:r w:rsidRPr="002C42C7">
              <w:rPr>
                <w:rFonts w:ascii="Times New Roman" w:eastAsia="Times New Roman" w:hAnsi="Times New Roman" w:cs="Times New Roman"/>
                <w:color w:val="000000" w:themeColor="text1"/>
                <w:sz w:val="24"/>
                <w:szCs w:val="24"/>
              </w:rPr>
              <w:t xml:space="preserve"> </w:t>
            </w:r>
          </w:p>
        </w:tc>
        <w:tc>
          <w:tcPr>
            <w:tcW w:w="1838" w:type="dxa"/>
            <w:gridSpan w:val="3"/>
            <w:vMerge w:val="restart"/>
            <w:shd w:val="clear" w:color="auto" w:fill="auto"/>
            <w:vAlign w:val="center"/>
            <w:hideMark/>
          </w:tcPr>
          <w:p w14:paraId="3A1D2F83" w14:textId="77ED6284"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vMerge w:val="restart"/>
            <w:shd w:val="clear" w:color="auto" w:fill="auto"/>
            <w:vAlign w:val="center"/>
            <w:hideMark/>
          </w:tcPr>
          <w:p w14:paraId="0CB47ED9" w14:textId="77777777"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ype="page"/>
              <w:t xml:space="preserve"> xuyên</w:t>
            </w:r>
          </w:p>
        </w:tc>
      </w:tr>
      <w:tr w:rsidR="005E2A20" w:rsidRPr="002C42C7" w14:paraId="4F7EAE8C" w14:textId="77777777" w:rsidTr="00E52AFE">
        <w:trPr>
          <w:trHeight w:val="1809"/>
        </w:trPr>
        <w:tc>
          <w:tcPr>
            <w:tcW w:w="724" w:type="dxa"/>
            <w:shd w:val="clear" w:color="auto" w:fill="auto"/>
            <w:noWrap/>
            <w:vAlign w:val="center"/>
            <w:hideMark/>
          </w:tcPr>
          <w:p w14:paraId="6D9B8DFB" w14:textId="77777777"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w:t>
            </w:r>
          </w:p>
        </w:tc>
        <w:tc>
          <w:tcPr>
            <w:tcW w:w="2112" w:type="dxa"/>
            <w:shd w:val="clear" w:color="auto" w:fill="auto"/>
            <w:vAlign w:val="center"/>
            <w:hideMark/>
          </w:tcPr>
          <w:p w14:paraId="03A2C994"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 2.3. Xử lý văn bản trái pháp luật do cơ quan có thẩm quyền kiểm tra kiến nghị</w:t>
            </w:r>
          </w:p>
        </w:tc>
        <w:tc>
          <w:tcPr>
            <w:tcW w:w="3796" w:type="dxa"/>
            <w:gridSpan w:val="4"/>
            <w:shd w:val="clear" w:color="auto" w:fill="auto"/>
            <w:noWrap/>
            <w:vAlign w:val="center"/>
          </w:tcPr>
          <w:p w14:paraId="22CA3C4E"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văn bản trái pháp luật do cơ quan có thẩm quyền kiểm tra kiến nghị được xử lý theo quy định</w:t>
            </w:r>
          </w:p>
        </w:tc>
        <w:tc>
          <w:tcPr>
            <w:tcW w:w="3478" w:type="dxa"/>
            <w:gridSpan w:val="2"/>
            <w:vMerge/>
            <w:vAlign w:val="center"/>
            <w:hideMark/>
          </w:tcPr>
          <w:p w14:paraId="437830DC" w14:textId="77777777" w:rsidR="005E2A20" w:rsidRPr="002C42C7" w:rsidRDefault="005E2A20" w:rsidP="00095004">
            <w:pPr>
              <w:spacing w:after="0" w:line="240" w:lineRule="auto"/>
              <w:rPr>
                <w:rFonts w:ascii="Times New Roman" w:eastAsia="Times New Roman" w:hAnsi="Times New Roman" w:cs="Times New Roman"/>
                <w:color w:val="000000" w:themeColor="text1"/>
                <w:sz w:val="24"/>
                <w:szCs w:val="24"/>
              </w:rPr>
            </w:pPr>
          </w:p>
        </w:tc>
        <w:tc>
          <w:tcPr>
            <w:tcW w:w="1940" w:type="dxa"/>
            <w:gridSpan w:val="2"/>
            <w:vMerge/>
            <w:vAlign w:val="center"/>
            <w:hideMark/>
          </w:tcPr>
          <w:p w14:paraId="74F74E6C" w14:textId="77777777" w:rsidR="005E2A20" w:rsidRPr="002C42C7" w:rsidRDefault="005E2A20" w:rsidP="00095004">
            <w:pPr>
              <w:spacing w:after="0" w:line="240" w:lineRule="auto"/>
              <w:rPr>
                <w:rFonts w:ascii="Times New Roman" w:eastAsia="Times New Roman" w:hAnsi="Times New Roman" w:cs="Times New Roman"/>
                <w:color w:val="000000" w:themeColor="text1"/>
                <w:sz w:val="24"/>
                <w:szCs w:val="24"/>
              </w:rPr>
            </w:pPr>
          </w:p>
        </w:tc>
        <w:tc>
          <w:tcPr>
            <w:tcW w:w="1838" w:type="dxa"/>
            <w:gridSpan w:val="3"/>
            <w:vMerge/>
            <w:vAlign w:val="center"/>
            <w:hideMark/>
          </w:tcPr>
          <w:p w14:paraId="4E8871A8" w14:textId="77777777" w:rsidR="005E2A20" w:rsidRPr="002C42C7" w:rsidRDefault="005E2A20" w:rsidP="00095004">
            <w:pPr>
              <w:spacing w:after="0" w:line="240" w:lineRule="auto"/>
              <w:rPr>
                <w:rFonts w:ascii="Times New Roman" w:eastAsia="Times New Roman" w:hAnsi="Times New Roman" w:cs="Times New Roman"/>
                <w:color w:val="000000" w:themeColor="text1"/>
                <w:sz w:val="24"/>
                <w:szCs w:val="24"/>
              </w:rPr>
            </w:pPr>
          </w:p>
        </w:tc>
        <w:tc>
          <w:tcPr>
            <w:tcW w:w="1385" w:type="dxa"/>
            <w:gridSpan w:val="2"/>
            <w:vMerge/>
            <w:vAlign w:val="center"/>
            <w:hideMark/>
          </w:tcPr>
          <w:p w14:paraId="637D0D93" w14:textId="77777777" w:rsidR="005E2A20" w:rsidRPr="002C42C7" w:rsidRDefault="005E2A20" w:rsidP="00095004">
            <w:pPr>
              <w:spacing w:after="0" w:line="240" w:lineRule="auto"/>
              <w:rPr>
                <w:rFonts w:ascii="Times New Roman" w:eastAsia="Times New Roman" w:hAnsi="Times New Roman" w:cs="Times New Roman"/>
                <w:color w:val="000000" w:themeColor="text1"/>
                <w:sz w:val="24"/>
                <w:szCs w:val="24"/>
              </w:rPr>
            </w:pPr>
          </w:p>
        </w:tc>
      </w:tr>
      <w:tr w:rsidR="009659B9" w:rsidRPr="002C42C7" w14:paraId="530995C3" w14:textId="77777777" w:rsidTr="00E52AFE">
        <w:trPr>
          <w:trHeight w:val="443"/>
        </w:trPr>
        <w:tc>
          <w:tcPr>
            <w:tcW w:w="724" w:type="dxa"/>
            <w:shd w:val="clear" w:color="auto" w:fill="auto"/>
            <w:noWrap/>
            <w:vAlign w:val="center"/>
            <w:hideMark/>
          </w:tcPr>
          <w:p w14:paraId="49FB0B26" w14:textId="77777777" w:rsidR="009659B9" w:rsidRPr="002C42C7" w:rsidRDefault="009659B9"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lastRenderedPageBreak/>
              <w:t>III</w:t>
            </w:r>
          </w:p>
        </w:tc>
        <w:tc>
          <w:tcPr>
            <w:tcW w:w="14549" w:type="dxa"/>
            <w:gridSpan w:val="14"/>
            <w:shd w:val="clear" w:color="auto" w:fill="auto"/>
            <w:noWrap/>
            <w:vAlign w:val="center"/>
            <w:hideMark/>
          </w:tcPr>
          <w:p w14:paraId="3EE785EC" w14:textId="77777777" w:rsidR="009659B9" w:rsidRPr="002C42C7" w:rsidRDefault="009659B9"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CẢI CÁCH THỦ TỤC HÀNH CHÍNH</w:t>
            </w:r>
          </w:p>
        </w:tc>
      </w:tr>
      <w:tr w:rsidR="005E2A20" w:rsidRPr="002C42C7" w14:paraId="18238089" w14:textId="77777777" w:rsidTr="00E52AFE">
        <w:trPr>
          <w:trHeight w:val="703"/>
        </w:trPr>
        <w:tc>
          <w:tcPr>
            <w:tcW w:w="724" w:type="dxa"/>
            <w:shd w:val="clear" w:color="auto" w:fill="auto"/>
            <w:noWrap/>
            <w:vAlign w:val="center"/>
            <w:hideMark/>
          </w:tcPr>
          <w:p w14:paraId="7B676BA8" w14:textId="77777777"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w:t>
            </w:r>
          </w:p>
          <w:p w14:paraId="31C32A50" w14:textId="3502EC90"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p>
        </w:tc>
        <w:tc>
          <w:tcPr>
            <w:tcW w:w="2112" w:type="dxa"/>
            <w:shd w:val="clear" w:color="auto" w:fill="auto"/>
            <w:noWrap/>
            <w:vAlign w:val="center"/>
          </w:tcPr>
          <w:p w14:paraId="273B1C0D" w14:textId="38FB376E" w:rsidR="005E2A20" w:rsidRPr="002C42C7" w:rsidRDefault="005E2A20" w:rsidP="007E586E">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TCTP 3.</w:t>
            </w:r>
            <w:r w:rsidR="007E586E">
              <w:rPr>
                <w:rFonts w:ascii="Times New Roman" w:eastAsia="Times New Roman" w:hAnsi="Times New Roman" w:cs="Times New Roman"/>
                <w:color w:val="000000" w:themeColor="text1"/>
                <w:sz w:val="24"/>
                <w:szCs w:val="24"/>
              </w:rPr>
              <w:t>1</w:t>
            </w:r>
            <w:r w:rsidRPr="002C42C7">
              <w:rPr>
                <w:rFonts w:ascii="Times New Roman" w:eastAsia="Times New Roman" w:hAnsi="Times New Roman" w:cs="Times New Roman"/>
                <w:color w:val="000000" w:themeColor="text1"/>
                <w:sz w:val="24"/>
                <w:szCs w:val="24"/>
              </w:rPr>
              <w:t>. Công khai TTHC và các quy định có liên quan</w:t>
            </w:r>
          </w:p>
        </w:tc>
        <w:tc>
          <w:tcPr>
            <w:tcW w:w="3796" w:type="dxa"/>
            <w:gridSpan w:val="4"/>
            <w:shd w:val="clear" w:color="auto" w:fill="auto"/>
            <w:noWrap/>
            <w:vAlign w:val="center"/>
          </w:tcPr>
          <w:p w14:paraId="738404A6" w14:textId="13E18B42"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danh mục TTHC được cô</w:t>
            </w:r>
            <w:r w:rsidR="000679D3">
              <w:rPr>
                <w:rFonts w:ascii="Times New Roman" w:eastAsia="Times New Roman" w:hAnsi="Times New Roman" w:cs="Times New Roman"/>
                <w:color w:val="000000" w:themeColor="text1"/>
                <w:sz w:val="24"/>
                <w:szCs w:val="24"/>
              </w:rPr>
              <w:t>ng bố, công khai đầy đủ, kịp th</w:t>
            </w:r>
            <w:r w:rsidRPr="002C42C7">
              <w:rPr>
                <w:rFonts w:ascii="Times New Roman" w:eastAsia="Times New Roman" w:hAnsi="Times New Roman" w:cs="Times New Roman"/>
                <w:color w:val="000000" w:themeColor="text1"/>
                <w:sz w:val="24"/>
                <w:szCs w:val="24"/>
              </w:rPr>
              <w:t>ời theo quy định</w:t>
            </w:r>
          </w:p>
        </w:tc>
        <w:tc>
          <w:tcPr>
            <w:tcW w:w="3478" w:type="dxa"/>
            <w:gridSpan w:val="2"/>
            <w:shd w:val="clear" w:color="auto" w:fill="auto"/>
            <w:vAlign w:val="center"/>
          </w:tcPr>
          <w:p w14:paraId="2AB358A1" w14:textId="0F4EA77D"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Công bố, công khai TTHC, danh mục TTHC kịp thời, đúng quy định</w:t>
            </w:r>
          </w:p>
        </w:tc>
        <w:tc>
          <w:tcPr>
            <w:tcW w:w="1940" w:type="dxa"/>
            <w:gridSpan w:val="2"/>
            <w:shd w:val="clear" w:color="auto" w:fill="auto"/>
            <w:vAlign w:val="center"/>
          </w:tcPr>
          <w:p w14:paraId="3D5BE9F0" w14:textId="4FD035D7"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tcPr>
          <w:p w14:paraId="0A2A60AD" w14:textId="18FA195D"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shd w:val="clear" w:color="auto" w:fill="auto"/>
            <w:vAlign w:val="center"/>
          </w:tcPr>
          <w:p w14:paraId="16CB8113" w14:textId="2200E3A3"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5E2A20" w:rsidRPr="002C42C7" w14:paraId="7FB7A99E" w14:textId="77777777" w:rsidTr="00E52AFE">
        <w:trPr>
          <w:trHeight w:val="1212"/>
        </w:trPr>
        <w:tc>
          <w:tcPr>
            <w:tcW w:w="724" w:type="dxa"/>
            <w:shd w:val="clear" w:color="auto" w:fill="auto"/>
            <w:noWrap/>
            <w:vAlign w:val="center"/>
            <w:hideMark/>
          </w:tcPr>
          <w:p w14:paraId="27BCA833" w14:textId="13E239F2" w:rsidR="005E2A20" w:rsidRPr="002C42C7" w:rsidRDefault="00060A75"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112" w:type="dxa"/>
            <w:shd w:val="clear" w:color="auto" w:fill="auto"/>
            <w:vAlign w:val="center"/>
            <w:hideMark/>
          </w:tcPr>
          <w:p w14:paraId="0B8D7968" w14:textId="67351628" w:rsidR="005E2A20" w:rsidRPr="002C42C7" w:rsidRDefault="005E2A20" w:rsidP="00060A75">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 3.</w:t>
            </w:r>
            <w:r w:rsidR="00060A75">
              <w:rPr>
                <w:rFonts w:ascii="Times New Roman" w:eastAsia="Times New Roman" w:hAnsi="Times New Roman" w:cs="Times New Roman"/>
                <w:color w:val="000000" w:themeColor="text1"/>
                <w:sz w:val="24"/>
                <w:szCs w:val="24"/>
              </w:rPr>
              <w:t>2</w:t>
            </w:r>
            <w:r w:rsidRPr="002C42C7">
              <w:rPr>
                <w:rFonts w:ascii="Times New Roman" w:eastAsia="Times New Roman" w:hAnsi="Times New Roman" w:cs="Times New Roman"/>
                <w:color w:val="000000" w:themeColor="text1"/>
                <w:sz w:val="24"/>
                <w:szCs w:val="24"/>
              </w:rPr>
              <w:t>. Thực hiện cơ chế một cửa, cơ chế một cửa liên thông</w:t>
            </w:r>
          </w:p>
        </w:tc>
        <w:tc>
          <w:tcPr>
            <w:tcW w:w="3796" w:type="dxa"/>
            <w:gridSpan w:val="4"/>
            <w:shd w:val="clear" w:color="auto" w:fill="auto"/>
            <w:noWrap/>
            <w:vAlign w:val="center"/>
            <w:hideMark/>
          </w:tcPr>
          <w:p w14:paraId="74B2E397" w14:textId="0F7D2FA1" w:rsidR="005E2A20" w:rsidRPr="002C42C7" w:rsidRDefault="005E2A20" w:rsidP="0084395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100% số TTHC thuộc thẩm quyền giải quyết được thực hiện theo cơ chế một cửa, cơ chế một cửa liên thông </w:t>
            </w:r>
          </w:p>
        </w:tc>
        <w:tc>
          <w:tcPr>
            <w:tcW w:w="3478" w:type="dxa"/>
            <w:gridSpan w:val="2"/>
            <w:shd w:val="clear" w:color="auto" w:fill="auto"/>
            <w:vAlign w:val="center"/>
            <w:hideMark/>
          </w:tcPr>
          <w:p w14:paraId="0DD2185C" w14:textId="41DB036D" w:rsidR="005E2A20" w:rsidRPr="002C42C7" w:rsidRDefault="005E2A20" w:rsidP="00FB51F5">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Hồ sơ </w:t>
            </w:r>
            <w:r w:rsidR="00FB51F5">
              <w:rPr>
                <w:rFonts w:ascii="Times New Roman" w:eastAsia="Times New Roman" w:hAnsi="Times New Roman" w:cs="Times New Roman"/>
                <w:color w:val="000000" w:themeColor="text1"/>
                <w:sz w:val="24"/>
                <w:szCs w:val="24"/>
              </w:rPr>
              <w:t>TTHC</w:t>
            </w:r>
            <w:r w:rsidRPr="002C42C7">
              <w:rPr>
                <w:rFonts w:ascii="Times New Roman" w:eastAsia="Times New Roman" w:hAnsi="Times New Roman" w:cs="Times New Roman"/>
                <w:color w:val="000000" w:themeColor="text1"/>
                <w:sz w:val="24"/>
                <w:szCs w:val="24"/>
              </w:rPr>
              <w:t xml:space="preserve"> được cập nhật đầy đủ, kịp thời, đúng quy định tại Phần mềm Một cửa điện tử của tỉnh</w:t>
            </w:r>
          </w:p>
        </w:tc>
        <w:tc>
          <w:tcPr>
            <w:tcW w:w="1940" w:type="dxa"/>
            <w:gridSpan w:val="2"/>
            <w:shd w:val="clear" w:color="auto" w:fill="auto"/>
            <w:vAlign w:val="center"/>
            <w:hideMark/>
          </w:tcPr>
          <w:p w14:paraId="4FFD48AE" w14:textId="17B5AF80"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hideMark/>
          </w:tcPr>
          <w:p w14:paraId="42DA0B16" w14:textId="0325DF90"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shd w:val="clear" w:color="auto" w:fill="auto"/>
            <w:vAlign w:val="center"/>
            <w:hideMark/>
          </w:tcPr>
          <w:p w14:paraId="41E81698" w14:textId="5DF228C3"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5E2A20" w:rsidRPr="002C42C7" w14:paraId="76664574" w14:textId="77777777" w:rsidTr="00E52AFE">
        <w:trPr>
          <w:trHeight w:val="1745"/>
        </w:trPr>
        <w:tc>
          <w:tcPr>
            <w:tcW w:w="724" w:type="dxa"/>
            <w:shd w:val="clear" w:color="auto" w:fill="auto"/>
            <w:noWrap/>
            <w:vAlign w:val="center"/>
          </w:tcPr>
          <w:p w14:paraId="556ACEAE" w14:textId="616E467E" w:rsidR="005E2A20" w:rsidRPr="002C42C7" w:rsidRDefault="00060A75"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112" w:type="dxa"/>
            <w:shd w:val="clear" w:color="auto" w:fill="auto"/>
            <w:vAlign w:val="center"/>
          </w:tcPr>
          <w:p w14:paraId="7D87DD7F" w14:textId="1A3252A2" w:rsidR="005E2A20" w:rsidRPr="002C42C7" w:rsidRDefault="005E2A20" w:rsidP="00843951">
            <w:pPr>
              <w:spacing w:before="120" w:after="120" w:line="240" w:lineRule="auto"/>
              <w:jc w:val="both"/>
              <w:rPr>
                <w:rFonts w:ascii="Times New Roman" w:eastAsia="Times New Roman" w:hAnsi="Times New Roman" w:cs="Times New Roman"/>
                <w:color w:val="000000" w:themeColor="text1"/>
                <w:spacing w:val="-6"/>
                <w:sz w:val="24"/>
                <w:szCs w:val="24"/>
              </w:rPr>
            </w:pPr>
            <w:r w:rsidRPr="002C42C7">
              <w:rPr>
                <w:rFonts w:ascii="Times New Roman" w:eastAsia="Times New Roman" w:hAnsi="Times New Roman" w:cs="Times New Roman"/>
                <w:color w:val="000000" w:themeColor="text1"/>
                <w:spacing w:val="-6"/>
                <w:sz w:val="24"/>
                <w:szCs w:val="24"/>
              </w:rPr>
              <w:t>TCTP 3.</w:t>
            </w:r>
            <w:r w:rsidR="00060A75">
              <w:rPr>
                <w:rFonts w:ascii="Times New Roman" w:eastAsia="Times New Roman" w:hAnsi="Times New Roman" w:cs="Times New Roman"/>
                <w:color w:val="000000" w:themeColor="text1"/>
                <w:spacing w:val="-6"/>
                <w:sz w:val="24"/>
                <w:szCs w:val="24"/>
              </w:rPr>
              <w:t>3</w:t>
            </w:r>
            <w:r w:rsidRPr="002C42C7">
              <w:rPr>
                <w:rFonts w:ascii="Times New Roman" w:eastAsia="Times New Roman" w:hAnsi="Times New Roman" w:cs="Times New Roman"/>
                <w:color w:val="000000" w:themeColor="text1"/>
                <w:spacing w:val="-6"/>
                <w:sz w:val="24"/>
                <w:szCs w:val="24"/>
              </w:rPr>
              <w:t>. Thực hiện việc xin lỗi người dân, tổ chức khi để xảy ra trễ hẹn trong giải quyết hồ sơ TTHC</w:t>
            </w:r>
          </w:p>
        </w:tc>
        <w:tc>
          <w:tcPr>
            <w:tcW w:w="3796" w:type="dxa"/>
            <w:gridSpan w:val="4"/>
            <w:shd w:val="clear" w:color="auto" w:fill="auto"/>
            <w:noWrap/>
            <w:vAlign w:val="center"/>
          </w:tcPr>
          <w:p w14:paraId="77384E8F" w14:textId="42539F2A"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hồ sơ TTHC giải quyết quá hạn được công khai xin lỗi theo quy định</w:t>
            </w:r>
          </w:p>
        </w:tc>
        <w:tc>
          <w:tcPr>
            <w:tcW w:w="3478" w:type="dxa"/>
            <w:gridSpan w:val="2"/>
            <w:shd w:val="clear" w:color="auto" w:fill="auto"/>
            <w:vAlign w:val="center"/>
          </w:tcPr>
          <w:p w14:paraId="462AAA4D" w14:textId="1D0DDB4A"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Hồ sơ TTHC giải quyết quá hạn được công khai xin lỗi theo quy định</w:t>
            </w:r>
          </w:p>
        </w:tc>
        <w:tc>
          <w:tcPr>
            <w:tcW w:w="1940" w:type="dxa"/>
            <w:gridSpan w:val="2"/>
            <w:vMerge w:val="restart"/>
            <w:shd w:val="clear" w:color="auto" w:fill="auto"/>
            <w:vAlign w:val="center"/>
          </w:tcPr>
          <w:p w14:paraId="6DD42A9B" w14:textId="46D8091C"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vMerge w:val="restart"/>
            <w:shd w:val="clear" w:color="auto" w:fill="auto"/>
            <w:vAlign w:val="center"/>
          </w:tcPr>
          <w:p w14:paraId="7F7365F4" w14:textId="4F83D828"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vMerge w:val="restart"/>
            <w:shd w:val="clear" w:color="auto" w:fill="auto"/>
            <w:vAlign w:val="center"/>
          </w:tcPr>
          <w:p w14:paraId="091B4658" w14:textId="286230CF"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5E2A20" w:rsidRPr="002C42C7" w14:paraId="499F3317" w14:textId="77777777" w:rsidTr="00E52AFE">
        <w:trPr>
          <w:trHeight w:val="628"/>
        </w:trPr>
        <w:tc>
          <w:tcPr>
            <w:tcW w:w="724" w:type="dxa"/>
            <w:shd w:val="clear" w:color="auto" w:fill="auto"/>
            <w:noWrap/>
            <w:vAlign w:val="center"/>
          </w:tcPr>
          <w:p w14:paraId="44D67784" w14:textId="50372C1E" w:rsidR="005E2A20" w:rsidRPr="002C42C7" w:rsidRDefault="00060A75"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112" w:type="dxa"/>
            <w:shd w:val="clear" w:color="auto" w:fill="auto"/>
            <w:vAlign w:val="center"/>
          </w:tcPr>
          <w:p w14:paraId="72B3CD81" w14:textId="3721A0EF" w:rsidR="005E2A20" w:rsidRPr="002C42C7" w:rsidRDefault="00060A75" w:rsidP="00060A7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TCTP 3.4.</w:t>
            </w:r>
            <w:r w:rsidR="005E2A20" w:rsidRPr="002C42C7">
              <w:rPr>
                <w:rFonts w:ascii="Times New Roman" w:eastAsia="Times New Roman" w:hAnsi="Times New Roman" w:cs="Times New Roman"/>
                <w:color w:val="000000" w:themeColor="text1"/>
                <w:sz w:val="24"/>
                <w:szCs w:val="24"/>
              </w:rPr>
              <w:t xml:space="preserve"> Đánh giá chất lượng giải quyết TTHC của địa phương</w:t>
            </w:r>
          </w:p>
        </w:tc>
        <w:tc>
          <w:tcPr>
            <w:tcW w:w="3796" w:type="dxa"/>
            <w:gridSpan w:val="4"/>
            <w:shd w:val="clear" w:color="auto" w:fill="auto"/>
            <w:noWrap/>
            <w:vAlign w:val="center"/>
          </w:tcPr>
          <w:p w14:paraId="016765B8" w14:textId="5FC52C42"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100% hồ sơ TTHC được giải quyết đúng hạn </w:t>
            </w:r>
          </w:p>
        </w:tc>
        <w:tc>
          <w:tcPr>
            <w:tcW w:w="3478" w:type="dxa"/>
            <w:gridSpan w:val="2"/>
            <w:shd w:val="clear" w:color="auto" w:fill="auto"/>
            <w:vAlign w:val="center"/>
          </w:tcPr>
          <w:p w14:paraId="76B5FA04" w14:textId="2A3FC56E"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Nâng cao trách nhiệm của công chức, viên chức trong giải quyết TTHC    </w:t>
            </w:r>
          </w:p>
        </w:tc>
        <w:tc>
          <w:tcPr>
            <w:tcW w:w="1940" w:type="dxa"/>
            <w:gridSpan w:val="2"/>
            <w:vMerge/>
            <w:shd w:val="clear" w:color="auto" w:fill="auto"/>
            <w:vAlign w:val="center"/>
          </w:tcPr>
          <w:p w14:paraId="3E4551CF" w14:textId="7B2FBB3C"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p>
        </w:tc>
        <w:tc>
          <w:tcPr>
            <w:tcW w:w="1838" w:type="dxa"/>
            <w:gridSpan w:val="3"/>
            <w:vMerge/>
            <w:shd w:val="clear" w:color="auto" w:fill="auto"/>
            <w:vAlign w:val="center"/>
          </w:tcPr>
          <w:p w14:paraId="046035DD" w14:textId="25551EB8"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p>
        </w:tc>
        <w:tc>
          <w:tcPr>
            <w:tcW w:w="1385" w:type="dxa"/>
            <w:gridSpan w:val="2"/>
            <w:vMerge/>
            <w:shd w:val="clear" w:color="auto" w:fill="auto"/>
            <w:vAlign w:val="center"/>
          </w:tcPr>
          <w:p w14:paraId="79FF1395" w14:textId="33822262"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p>
        </w:tc>
      </w:tr>
      <w:tr w:rsidR="005E2A20" w:rsidRPr="002C42C7" w14:paraId="6681ADD8" w14:textId="77777777" w:rsidTr="00E52AFE">
        <w:trPr>
          <w:trHeight w:val="1050"/>
        </w:trPr>
        <w:tc>
          <w:tcPr>
            <w:tcW w:w="724" w:type="dxa"/>
            <w:shd w:val="clear" w:color="auto" w:fill="auto"/>
            <w:noWrap/>
            <w:vAlign w:val="center"/>
            <w:hideMark/>
          </w:tcPr>
          <w:p w14:paraId="3D30488A" w14:textId="10814F3F" w:rsidR="005E2A20" w:rsidRPr="002C42C7" w:rsidRDefault="00060A75" w:rsidP="0009500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112" w:type="dxa"/>
            <w:shd w:val="clear" w:color="auto" w:fill="auto"/>
            <w:vAlign w:val="center"/>
            <w:hideMark/>
          </w:tcPr>
          <w:p w14:paraId="005BB765" w14:textId="15BB125F" w:rsidR="005E2A20" w:rsidRPr="002C42C7" w:rsidRDefault="005E2A20" w:rsidP="00095004">
            <w:pPr>
              <w:spacing w:after="0" w:line="240" w:lineRule="auto"/>
              <w:jc w:val="both"/>
              <w:rPr>
                <w:rFonts w:ascii="Times New Roman" w:eastAsia="Times New Roman" w:hAnsi="Times New Roman" w:cs="Times New Roman"/>
                <w:color w:val="000000" w:themeColor="text1"/>
                <w:spacing w:val="-6"/>
                <w:sz w:val="24"/>
                <w:szCs w:val="24"/>
              </w:rPr>
            </w:pPr>
            <w:r w:rsidRPr="002C42C7">
              <w:rPr>
                <w:rFonts w:ascii="Times New Roman" w:eastAsia="Times New Roman" w:hAnsi="Times New Roman" w:cs="Times New Roman"/>
                <w:color w:val="000000" w:themeColor="text1"/>
                <w:spacing w:val="-6"/>
                <w:sz w:val="24"/>
                <w:szCs w:val="24"/>
              </w:rPr>
              <w:t>TC 3.5. Tiếp nhận, xử</w:t>
            </w:r>
            <w:r w:rsidR="006544B7">
              <w:rPr>
                <w:rFonts w:ascii="Times New Roman" w:eastAsia="Times New Roman" w:hAnsi="Times New Roman" w:cs="Times New Roman"/>
                <w:color w:val="000000" w:themeColor="text1"/>
                <w:spacing w:val="-6"/>
                <w:sz w:val="24"/>
                <w:szCs w:val="24"/>
              </w:rPr>
              <w:t xml:space="preserve"> </w:t>
            </w:r>
            <w:r w:rsidRPr="002C42C7">
              <w:rPr>
                <w:rFonts w:ascii="Times New Roman" w:eastAsia="Times New Roman" w:hAnsi="Times New Roman" w:cs="Times New Roman"/>
                <w:color w:val="000000" w:themeColor="text1"/>
                <w:spacing w:val="-6"/>
                <w:sz w:val="24"/>
                <w:szCs w:val="24"/>
              </w:rPr>
              <w:t xml:space="preserve"> lý phản ánh, kiến nghị (PAKN) của cá nhân, tổ chức đối với TTHC thuộc thẩm quyền giải quyết của tỉnh</w:t>
            </w:r>
          </w:p>
        </w:tc>
        <w:tc>
          <w:tcPr>
            <w:tcW w:w="3796" w:type="dxa"/>
            <w:gridSpan w:val="4"/>
            <w:shd w:val="clear" w:color="auto" w:fill="auto"/>
            <w:noWrap/>
            <w:vAlign w:val="center"/>
          </w:tcPr>
          <w:p w14:paraId="1BBE7F8F"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phản ánh, kiến nghị của cá nhân, tổ chức đối với TTHC thuộc thẩm quyền giải quyết được xử lý và công khai kết quả xử lý theo quy định</w:t>
            </w:r>
          </w:p>
        </w:tc>
        <w:tc>
          <w:tcPr>
            <w:tcW w:w="3478" w:type="dxa"/>
            <w:gridSpan w:val="2"/>
            <w:shd w:val="clear" w:color="auto" w:fill="auto"/>
            <w:vAlign w:val="center"/>
            <w:hideMark/>
          </w:tcPr>
          <w:p w14:paraId="763045EC" w14:textId="77777777" w:rsidR="005E2A20" w:rsidRPr="002C42C7" w:rsidRDefault="005E2A20" w:rsidP="0009500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Phản ánh, kiến nghị của cá nhân, tổ chức đối với TTHC thuộc thẩm quyền giải quyết được xử lý và công khai kết quả xử lý theo quy định</w:t>
            </w:r>
          </w:p>
        </w:tc>
        <w:tc>
          <w:tcPr>
            <w:tcW w:w="1940" w:type="dxa"/>
            <w:gridSpan w:val="2"/>
            <w:vMerge/>
            <w:shd w:val="clear" w:color="auto" w:fill="auto"/>
            <w:vAlign w:val="center"/>
            <w:hideMark/>
          </w:tcPr>
          <w:p w14:paraId="34F758AF" w14:textId="67E151B0"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p>
        </w:tc>
        <w:tc>
          <w:tcPr>
            <w:tcW w:w="1838" w:type="dxa"/>
            <w:gridSpan w:val="3"/>
            <w:vMerge/>
            <w:shd w:val="clear" w:color="auto" w:fill="auto"/>
            <w:vAlign w:val="center"/>
            <w:hideMark/>
          </w:tcPr>
          <w:p w14:paraId="1012056C" w14:textId="171E8B51"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p>
        </w:tc>
        <w:tc>
          <w:tcPr>
            <w:tcW w:w="1385" w:type="dxa"/>
            <w:gridSpan w:val="2"/>
            <w:vMerge/>
            <w:shd w:val="clear" w:color="auto" w:fill="auto"/>
            <w:vAlign w:val="center"/>
            <w:hideMark/>
          </w:tcPr>
          <w:p w14:paraId="1E66BD87" w14:textId="26A3AA6E" w:rsidR="005E2A20" w:rsidRPr="002C42C7" w:rsidRDefault="005E2A20" w:rsidP="00095004">
            <w:pPr>
              <w:spacing w:after="0" w:line="240" w:lineRule="auto"/>
              <w:jc w:val="center"/>
              <w:rPr>
                <w:rFonts w:ascii="Times New Roman" w:eastAsia="Times New Roman" w:hAnsi="Times New Roman" w:cs="Times New Roman"/>
                <w:color w:val="000000" w:themeColor="text1"/>
                <w:sz w:val="24"/>
                <w:szCs w:val="24"/>
              </w:rPr>
            </w:pPr>
          </w:p>
        </w:tc>
      </w:tr>
      <w:tr w:rsidR="009659B9" w:rsidRPr="002C42C7" w14:paraId="0A8975A0" w14:textId="77777777" w:rsidTr="00E52AFE">
        <w:trPr>
          <w:trHeight w:val="341"/>
        </w:trPr>
        <w:tc>
          <w:tcPr>
            <w:tcW w:w="724" w:type="dxa"/>
            <w:shd w:val="clear" w:color="auto" w:fill="auto"/>
            <w:noWrap/>
            <w:vAlign w:val="center"/>
            <w:hideMark/>
          </w:tcPr>
          <w:p w14:paraId="17F73474" w14:textId="77777777" w:rsidR="009659B9" w:rsidRPr="002C42C7" w:rsidRDefault="009659B9"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IV</w:t>
            </w:r>
          </w:p>
        </w:tc>
        <w:tc>
          <w:tcPr>
            <w:tcW w:w="14549" w:type="dxa"/>
            <w:gridSpan w:val="14"/>
            <w:shd w:val="clear" w:color="auto" w:fill="auto"/>
            <w:noWrap/>
            <w:vAlign w:val="center"/>
            <w:hideMark/>
          </w:tcPr>
          <w:p w14:paraId="01A3F8B9" w14:textId="77777777" w:rsidR="009659B9" w:rsidRPr="002C42C7" w:rsidRDefault="009659B9" w:rsidP="0009500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CẢI CÁCH TỔ CHỨC BỘ MÁY</w:t>
            </w:r>
          </w:p>
        </w:tc>
      </w:tr>
      <w:tr w:rsidR="005E2A20" w:rsidRPr="002C42C7" w14:paraId="179EF4A4" w14:textId="77777777" w:rsidTr="00E52AFE">
        <w:trPr>
          <w:trHeight w:val="569"/>
        </w:trPr>
        <w:tc>
          <w:tcPr>
            <w:tcW w:w="724" w:type="dxa"/>
            <w:shd w:val="clear" w:color="auto" w:fill="auto"/>
            <w:noWrap/>
            <w:vAlign w:val="center"/>
          </w:tcPr>
          <w:p w14:paraId="6AA55470" w14:textId="2107DD48" w:rsidR="005E2A20" w:rsidRPr="002C42C7" w:rsidRDefault="00C23162"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112" w:type="dxa"/>
            <w:shd w:val="clear" w:color="auto" w:fill="auto"/>
            <w:vAlign w:val="center"/>
          </w:tcPr>
          <w:p w14:paraId="63A52D9B" w14:textId="700BDCA4" w:rsidR="005E2A20" w:rsidRPr="002C42C7" w:rsidRDefault="005E2A20" w:rsidP="00843951">
            <w:pPr>
              <w:spacing w:before="120" w:after="120" w:line="240" w:lineRule="auto"/>
              <w:jc w:val="both"/>
              <w:rPr>
                <w:rFonts w:ascii="Times New Roman" w:eastAsia="Times New Roman" w:hAnsi="Times New Roman" w:cs="Times New Roman"/>
                <w:color w:val="000000" w:themeColor="text1"/>
                <w:spacing w:val="-8"/>
                <w:sz w:val="24"/>
                <w:szCs w:val="24"/>
              </w:rPr>
            </w:pPr>
            <w:r w:rsidRPr="002C42C7">
              <w:rPr>
                <w:rFonts w:ascii="Times New Roman" w:eastAsia="Times New Roman" w:hAnsi="Times New Roman" w:cs="Times New Roman"/>
                <w:color w:val="000000" w:themeColor="text1"/>
                <w:spacing w:val="-8"/>
                <w:sz w:val="24"/>
                <w:szCs w:val="24"/>
              </w:rPr>
              <w:t>TCTP 4.1. Thực hiện cơ cấu số lượng lãnh đạo tại các cơ quan hành chính theo các tiêu chí</w:t>
            </w:r>
          </w:p>
        </w:tc>
        <w:tc>
          <w:tcPr>
            <w:tcW w:w="3796" w:type="dxa"/>
            <w:gridSpan w:val="4"/>
            <w:shd w:val="clear" w:color="auto" w:fill="auto"/>
            <w:noWrap/>
            <w:vAlign w:val="center"/>
          </w:tcPr>
          <w:p w14:paraId="16A71E9B" w14:textId="6FD8B3DA" w:rsidR="005E2A20" w:rsidRPr="002C42C7" w:rsidRDefault="005E2A20" w:rsidP="00FE04B1">
            <w:pPr>
              <w:spacing w:after="0" w:line="240" w:lineRule="auto"/>
              <w:jc w:val="both"/>
              <w:rPr>
                <w:rFonts w:ascii="Times New Roman" w:eastAsia="Times New Roman" w:hAnsi="Times New Roman" w:cs="Times New Roman"/>
                <w:color w:val="000000" w:themeColor="text1"/>
                <w:spacing w:val="-10"/>
                <w:sz w:val="24"/>
                <w:szCs w:val="24"/>
              </w:rPr>
            </w:pPr>
            <w:r>
              <w:rPr>
                <w:rFonts w:ascii="Times New Roman" w:eastAsia="Times New Roman" w:hAnsi="Times New Roman" w:cs="Times New Roman"/>
                <w:color w:val="000000" w:themeColor="text1"/>
                <w:spacing w:val="-10"/>
                <w:sz w:val="24"/>
                <w:szCs w:val="24"/>
              </w:rPr>
              <w:t>Đ</w:t>
            </w:r>
            <w:r w:rsidRPr="002C42C7">
              <w:rPr>
                <w:rFonts w:ascii="Times New Roman" w:eastAsia="Times New Roman" w:hAnsi="Times New Roman" w:cs="Times New Roman"/>
                <w:color w:val="000000" w:themeColor="text1"/>
                <w:spacing w:val="-10"/>
                <w:sz w:val="24"/>
                <w:szCs w:val="24"/>
              </w:rPr>
              <w:t>ảm bảo cơ cấu số lượng lãnh đạo theo đúng các tiêu chí quy định</w:t>
            </w:r>
          </w:p>
        </w:tc>
        <w:tc>
          <w:tcPr>
            <w:tcW w:w="3478" w:type="dxa"/>
            <w:gridSpan w:val="2"/>
            <w:shd w:val="clear" w:color="auto" w:fill="auto"/>
            <w:vAlign w:val="center"/>
          </w:tcPr>
          <w:p w14:paraId="244DDA74" w14:textId="0B7BBC67" w:rsidR="005E2A20" w:rsidRPr="002C42C7" w:rsidRDefault="005E2A20" w:rsidP="00056E1B">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Tiếp tục rà soát, s</w:t>
            </w:r>
            <w:r w:rsidR="00056E1B">
              <w:rPr>
                <w:rFonts w:ascii="Times New Roman" w:eastAsia="Times New Roman" w:hAnsi="Times New Roman" w:cs="Times New Roman"/>
                <w:color w:val="000000" w:themeColor="text1"/>
                <w:sz w:val="24"/>
                <w:szCs w:val="24"/>
              </w:rPr>
              <w:t xml:space="preserve">ắp xếp cơ cấu số lượng lãnh đạo </w:t>
            </w:r>
            <w:r w:rsidRPr="002C42C7">
              <w:rPr>
                <w:rFonts w:ascii="Times New Roman" w:eastAsia="Times New Roman" w:hAnsi="Times New Roman" w:cs="Times New Roman"/>
                <w:color w:val="000000" w:themeColor="text1"/>
                <w:sz w:val="24"/>
                <w:szCs w:val="24"/>
              </w:rPr>
              <w:t>theo quy định</w:t>
            </w:r>
          </w:p>
        </w:tc>
        <w:tc>
          <w:tcPr>
            <w:tcW w:w="1940" w:type="dxa"/>
            <w:gridSpan w:val="2"/>
            <w:shd w:val="clear" w:color="auto" w:fill="auto"/>
            <w:vAlign w:val="center"/>
          </w:tcPr>
          <w:p w14:paraId="59C26C2E" w14:textId="331B98EE"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tcPr>
          <w:p w14:paraId="12BD0AF6" w14:textId="1721686C"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shd w:val="clear" w:color="auto" w:fill="auto"/>
            <w:vAlign w:val="center"/>
          </w:tcPr>
          <w:p w14:paraId="795A4892" w14:textId="2CD82FE4"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5E2A20" w:rsidRPr="002C42C7" w14:paraId="59D411BE" w14:textId="77777777" w:rsidTr="00E52AFE">
        <w:trPr>
          <w:trHeight w:val="811"/>
        </w:trPr>
        <w:tc>
          <w:tcPr>
            <w:tcW w:w="724" w:type="dxa"/>
            <w:shd w:val="clear" w:color="auto" w:fill="auto"/>
            <w:noWrap/>
            <w:vAlign w:val="center"/>
            <w:hideMark/>
          </w:tcPr>
          <w:p w14:paraId="4F366C40" w14:textId="13BB768C" w:rsidR="005E2A20" w:rsidRPr="002C42C7" w:rsidRDefault="00C23162"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w:t>
            </w:r>
          </w:p>
        </w:tc>
        <w:tc>
          <w:tcPr>
            <w:tcW w:w="2112" w:type="dxa"/>
            <w:shd w:val="clear" w:color="auto" w:fill="auto"/>
            <w:vAlign w:val="center"/>
            <w:hideMark/>
          </w:tcPr>
          <w:p w14:paraId="75E3BE18" w14:textId="19D9F4FD" w:rsidR="005E2A20" w:rsidRPr="002C42C7" w:rsidRDefault="005E2A20" w:rsidP="00795FBE">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 4.</w:t>
            </w:r>
            <w:r w:rsidR="00795FBE">
              <w:rPr>
                <w:rFonts w:ascii="Times New Roman" w:eastAsia="Times New Roman" w:hAnsi="Times New Roman" w:cs="Times New Roman"/>
                <w:color w:val="000000" w:themeColor="text1"/>
                <w:sz w:val="24"/>
                <w:szCs w:val="24"/>
              </w:rPr>
              <w:t>2</w:t>
            </w:r>
            <w:r w:rsidRPr="002C42C7">
              <w:rPr>
                <w:rFonts w:ascii="Times New Roman" w:eastAsia="Times New Roman" w:hAnsi="Times New Roman" w:cs="Times New Roman"/>
                <w:color w:val="000000" w:themeColor="text1"/>
                <w:sz w:val="24"/>
                <w:szCs w:val="24"/>
              </w:rPr>
              <w:t>. Thực hiện phân cấp, phân quyền trong quản lý nhà nước</w:t>
            </w:r>
          </w:p>
        </w:tc>
        <w:tc>
          <w:tcPr>
            <w:tcW w:w="3796" w:type="dxa"/>
            <w:gridSpan w:val="4"/>
            <w:shd w:val="clear" w:color="auto" w:fill="auto"/>
            <w:noWrap/>
            <w:vAlign w:val="center"/>
          </w:tcPr>
          <w:p w14:paraId="5BFA5430" w14:textId="544F4CD6" w:rsidR="005E2A20" w:rsidRPr="002C42C7" w:rsidRDefault="005E2A20" w:rsidP="00FE04B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vấn đề về phân cấp, phân quyền phát hiện qua thanh tra, kiểm tra được xử lý theo quy định</w:t>
            </w:r>
          </w:p>
        </w:tc>
        <w:tc>
          <w:tcPr>
            <w:tcW w:w="3478" w:type="dxa"/>
            <w:gridSpan w:val="2"/>
            <w:shd w:val="clear" w:color="auto" w:fill="auto"/>
            <w:vAlign w:val="center"/>
          </w:tcPr>
          <w:p w14:paraId="2D7C92F3" w14:textId="0E80B19D" w:rsidR="005E2A20" w:rsidRPr="002C42C7" w:rsidRDefault="005E2A20" w:rsidP="00FE04B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 Xử lý kịp thời, đầy đủ các vấn đề về phân cấp, phân quyền phát hiện qua thanh tra, kiểm tra </w:t>
            </w:r>
          </w:p>
        </w:tc>
        <w:tc>
          <w:tcPr>
            <w:tcW w:w="1940" w:type="dxa"/>
            <w:gridSpan w:val="2"/>
            <w:shd w:val="clear" w:color="auto" w:fill="auto"/>
            <w:vAlign w:val="center"/>
          </w:tcPr>
          <w:p w14:paraId="1F1E4221" w14:textId="32CC0598" w:rsidR="005E2A20" w:rsidRPr="002C42C7" w:rsidRDefault="005E2A20" w:rsidP="00776E91">
            <w:pPr>
              <w:spacing w:after="0" w:line="240" w:lineRule="auto"/>
              <w:jc w:val="center"/>
              <w:rPr>
                <w:rFonts w:ascii="Times New Roman" w:eastAsia="Times New Roman" w:hAnsi="Times New Roman" w:cs="Times New Roman"/>
                <w:color w:val="000000" w:themeColor="text1"/>
                <w:spacing w:val="-10"/>
                <w:sz w:val="24"/>
                <w:szCs w:val="24"/>
              </w:rPr>
            </w:pPr>
            <w:r>
              <w:rPr>
                <w:rFonts w:ascii="Times New Roman" w:eastAsia="Times New Roman" w:hAnsi="Times New Roman" w:cs="Times New Roman"/>
                <w:color w:val="000000" w:themeColor="text1"/>
                <w:sz w:val="24"/>
                <w:szCs w:val="24"/>
              </w:rPr>
              <w:t>Các phòng, đơn vị thuộc sở</w:t>
            </w:r>
          </w:p>
        </w:tc>
        <w:tc>
          <w:tcPr>
            <w:tcW w:w="1838" w:type="dxa"/>
            <w:gridSpan w:val="3"/>
            <w:shd w:val="clear" w:color="auto" w:fill="auto"/>
            <w:vAlign w:val="center"/>
          </w:tcPr>
          <w:p w14:paraId="66DBBB43" w14:textId="67B6107D"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Văn phòng</w:t>
            </w:r>
          </w:p>
        </w:tc>
        <w:tc>
          <w:tcPr>
            <w:tcW w:w="1385" w:type="dxa"/>
            <w:gridSpan w:val="2"/>
            <w:shd w:val="clear" w:color="auto" w:fill="auto"/>
            <w:vAlign w:val="center"/>
          </w:tcPr>
          <w:p w14:paraId="16ABD9ED" w14:textId="25D39C41"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Năm 2024</w:t>
            </w:r>
          </w:p>
        </w:tc>
      </w:tr>
      <w:tr w:rsidR="009659B9" w:rsidRPr="002C42C7" w14:paraId="2D64FD53" w14:textId="77777777" w:rsidTr="00E52AFE">
        <w:trPr>
          <w:trHeight w:val="446"/>
        </w:trPr>
        <w:tc>
          <w:tcPr>
            <w:tcW w:w="724" w:type="dxa"/>
            <w:shd w:val="clear" w:color="auto" w:fill="auto"/>
            <w:noWrap/>
            <w:vAlign w:val="center"/>
            <w:hideMark/>
          </w:tcPr>
          <w:p w14:paraId="19AAF98E" w14:textId="77777777" w:rsidR="009659B9" w:rsidRPr="002C42C7" w:rsidRDefault="009659B9" w:rsidP="00FE04B1">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V</w:t>
            </w:r>
          </w:p>
        </w:tc>
        <w:tc>
          <w:tcPr>
            <w:tcW w:w="14549" w:type="dxa"/>
            <w:gridSpan w:val="14"/>
            <w:shd w:val="clear" w:color="auto" w:fill="auto"/>
            <w:noWrap/>
            <w:vAlign w:val="center"/>
            <w:hideMark/>
          </w:tcPr>
          <w:p w14:paraId="4F34887D" w14:textId="77777777" w:rsidR="009659B9" w:rsidRPr="002C42C7" w:rsidRDefault="009659B9" w:rsidP="00FE04B1">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CẢI CÁCH CHẾ ĐỘ CÔNG VỤ</w:t>
            </w:r>
          </w:p>
        </w:tc>
      </w:tr>
      <w:tr w:rsidR="005E2A20" w:rsidRPr="002C42C7" w14:paraId="50228C76" w14:textId="77777777" w:rsidTr="00E52AFE">
        <w:trPr>
          <w:trHeight w:val="779"/>
        </w:trPr>
        <w:tc>
          <w:tcPr>
            <w:tcW w:w="724" w:type="dxa"/>
            <w:shd w:val="clear" w:color="auto" w:fill="auto"/>
            <w:noWrap/>
            <w:vAlign w:val="center"/>
            <w:hideMark/>
          </w:tcPr>
          <w:p w14:paraId="1CA64318" w14:textId="727BDFA2" w:rsidR="005E2A20" w:rsidRPr="002C42C7" w:rsidRDefault="004E0613"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112" w:type="dxa"/>
            <w:shd w:val="clear" w:color="auto" w:fill="auto"/>
            <w:vAlign w:val="center"/>
            <w:hideMark/>
          </w:tcPr>
          <w:p w14:paraId="3168BEEB" w14:textId="379E71B2" w:rsidR="005E2A20" w:rsidRPr="002C42C7" w:rsidRDefault="005E2A20" w:rsidP="004E0613">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TCTP 5.</w:t>
            </w:r>
            <w:r w:rsidR="004E0613">
              <w:rPr>
                <w:rFonts w:ascii="Times New Roman" w:eastAsia="Times New Roman" w:hAnsi="Times New Roman" w:cs="Times New Roman"/>
                <w:color w:val="000000" w:themeColor="text1"/>
                <w:sz w:val="24"/>
                <w:szCs w:val="24"/>
              </w:rPr>
              <w:t>1</w:t>
            </w:r>
            <w:r w:rsidRPr="002C42C7">
              <w:rPr>
                <w:rFonts w:ascii="Times New Roman" w:eastAsia="Times New Roman" w:hAnsi="Times New Roman" w:cs="Times New Roman"/>
                <w:color w:val="000000" w:themeColor="text1"/>
                <w:sz w:val="24"/>
                <w:szCs w:val="24"/>
              </w:rPr>
              <w:t>. Thực hiện quy định về bổ nhiệm các chức danh lãnh đạo, quản lý</w:t>
            </w:r>
          </w:p>
        </w:tc>
        <w:tc>
          <w:tcPr>
            <w:tcW w:w="3796" w:type="dxa"/>
            <w:gridSpan w:val="4"/>
            <w:shd w:val="clear" w:color="auto" w:fill="auto"/>
            <w:noWrap/>
            <w:vAlign w:val="center"/>
          </w:tcPr>
          <w:p w14:paraId="7F8BA4AC" w14:textId="77777777" w:rsidR="005E2A20" w:rsidRPr="002C42C7" w:rsidRDefault="005E2A20" w:rsidP="00FE04B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lãnh đạo quản lý được bổ nhiệm đúng quy định</w:t>
            </w:r>
          </w:p>
        </w:tc>
        <w:tc>
          <w:tcPr>
            <w:tcW w:w="3478" w:type="dxa"/>
            <w:gridSpan w:val="2"/>
            <w:shd w:val="clear" w:color="auto" w:fill="auto"/>
            <w:vAlign w:val="center"/>
            <w:hideMark/>
          </w:tcPr>
          <w:p w14:paraId="2B39669A" w14:textId="7B005864" w:rsidR="005E2A20" w:rsidRPr="002C42C7" w:rsidRDefault="005E2A20" w:rsidP="00056E1B">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Tiếp tục duy trì thực hiện tốt công tác bổ nhiệm, bổ</w:t>
            </w:r>
            <w:r w:rsidR="00056E1B">
              <w:rPr>
                <w:rFonts w:ascii="Times New Roman" w:eastAsia="Times New Roman" w:hAnsi="Times New Roman" w:cs="Times New Roman"/>
                <w:color w:val="000000" w:themeColor="text1"/>
                <w:sz w:val="24"/>
                <w:szCs w:val="24"/>
              </w:rPr>
              <w:t xml:space="preserve"> nhiệm lại lãnh đạo quản lý tại </w:t>
            </w:r>
            <w:r w:rsidRPr="002C42C7">
              <w:rPr>
                <w:rFonts w:ascii="Times New Roman" w:eastAsia="Times New Roman" w:hAnsi="Times New Roman" w:cs="Times New Roman"/>
                <w:color w:val="000000" w:themeColor="text1"/>
                <w:sz w:val="24"/>
                <w:szCs w:val="24"/>
              </w:rPr>
              <w:t>đơn vị</w:t>
            </w:r>
          </w:p>
        </w:tc>
        <w:tc>
          <w:tcPr>
            <w:tcW w:w="1940" w:type="dxa"/>
            <w:gridSpan w:val="2"/>
            <w:shd w:val="clear" w:color="auto" w:fill="auto"/>
            <w:vAlign w:val="center"/>
            <w:hideMark/>
          </w:tcPr>
          <w:p w14:paraId="5421EF32" w14:textId="3168193F"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noWrap/>
            <w:vAlign w:val="center"/>
            <w:hideMark/>
          </w:tcPr>
          <w:p w14:paraId="34E2356B" w14:textId="0D90B2B2"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shd w:val="clear" w:color="auto" w:fill="auto"/>
            <w:noWrap/>
            <w:vAlign w:val="center"/>
            <w:hideMark/>
          </w:tcPr>
          <w:p w14:paraId="6528250F" w14:textId="16EB382C"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9659B9" w:rsidRPr="002C42C7" w14:paraId="140AE849" w14:textId="77777777" w:rsidTr="00E52AFE">
        <w:trPr>
          <w:trHeight w:val="443"/>
        </w:trPr>
        <w:tc>
          <w:tcPr>
            <w:tcW w:w="724" w:type="dxa"/>
            <w:shd w:val="clear" w:color="auto" w:fill="auto"/>
            <w:noWrap/>
            <w:vAlign w:val="center"/>
            <w:hideMark/>
          </w:tcPr>
          <w:p w14:paraId="649223BE" w14:textId="77777777" w:rsidR="009659B9" w:rsidRPr="002C42C7" w:rsidRDefault="009659B9" w:rsidP="00FE04B1">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VI</w:t>
            </w:r>
          </w:p>
        </w:tc>
        <w:tc>
          <w:tcPr>
            <w:tcW w:w="14549" w:type="dxa"/>
            <w:gridSpan w:val="14"/>
            <w:shd w:val="clear" w:color="auto" w:fill="auto"/>
            <w:noWrap/>
            <w:vAlign w:val="center"/>
            <w:hideMark/>
          </w:tcPr>
          <w:p w14:paraId="55721134" w14:textId="77777777" w:rsidR="009659B9" w:rsidRPr="002C42C7" w:rsidRDefault="009659B9" w:rsidP="00FE04B1">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CẢI CÁCH TÀI CHÍNH CÔNG</w:t>
            </w:r>
          </w:p>
        </w:tc>
      </w:tr>
      <w:tr w:rsidR="005E2A20" w:rsidRPr="002C42C7" w14:paraId="44C42CC5" w14:textId="77777777" w:rsidTr="00E52AFE">
        <w:trPr>
          <w:trHeight w:val="807"/>
        </w:trPr>
        <w:tc>
          <w:tcPr>
            <w:tcW w:w="724" w:type="dxa"/>
            <w:shd w:val="clear" w:color="auto" w:fill="auto"/>
            <w:noWrap/>
            <w:vAlign w:val="center"/>
            <w:hideMark/>
          </w:tcPr>
          <w:p w14:paraId="017DFDAF" w14:textId="77777777"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w:t>
            </w:r>
          </w:p>
        </w:tc>
        <w:tc>
          <w:tcPr>
            <w:tcW w:w="2112" w:type="dxa"/>
            <w:shd w:val="clear" w:color="auto" w:fill="auto"/>
            <w:vAlign w:val="center"/>
            <w:hideMark/>
          </w:tcPr>
          <w:p w14:paraId="5979C8C9" w14:textId="0EE5C17B" w:rsidR="005E2A20" w:rsidRPr="002C42C7" w:rsidRDefault="00197D78" w:rsidP="00197D7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TCTP 6.1</w:t>
            </w:r>
            <w:r w:rsidR="005E2A20" w:rsidRPr="002C42C7">
              <w:rPr>
                <w:rFonts w:ascii="Times New Roman" w:eastAsia="Times New Roman" w:hAnsi="Times New Roman" w:cs="Times New Roman"/>
                <w:color w:val="000000" w:themeColor="text1"/>
                <w:sz w:val="24"/>
                <w:szCs w:val="24"/>
              </w:rPr>
              <w:t>. Thực hiện quy định về việc sử dụng kinh phí nguồn từ NSNN</w:t>
            </w:r>
          </w:p>
        </w:tc>
        <w:tc>
          <w:tcPr>
            <w:tcW w:w="3796" w:type="dxa"/>
            <w:gridSpan w:val="4"/>
            <w:shd w:val="clear" w:color="auto" w:fill="auto"/>
            <w:noWrap/>
            <w:vAlign w:val="center"/>
          </w:tcPr>
          <w:p w14:paraId="3F890AE6" w14:textId="0BC68D7B" w:rsidR="005E2A20" w:rsidRPr="002C42C7" w:rsidRDefault="006C5D68" w:rsidP="0077313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5E2A20" w:rsidRPr="002C42C7">
              <w:rPr>
                <w:rFonts w:ascii="Times New Roman" w:eastAsia="Times New Roman" w:hAnsi="Times New Roman" w:cs="Times New Roman"/>
                <w:color w:val="000000" w:themeColor="text1"/>
                <w:sz w:val="24"/>
                <w:szCs w:val="24"/>
              </w:rPr>
              <w:t xml:space="preserve">ử dụng nguồn kinh phí NSNN theo đúng quy định </w:t>
            </w:r>
            <w:r w:rsidR="0077313F">
              <w:rPr>
                <w:rFonts w:ascii="Times New Roman" w:eastAsia="Times New Roman" w:hAnsi="Times New Roman" w:cs="Times New Roman"/>
                <w:color w:val="000000" w:themeColor="text1"/>
                <w:sz w:val="24"/>
                <w:szCs w:val="24"/>
              </w:rPr>
              <w:t>hiện hành của nhà nước</w:t>
            </w:r>
          </w:p>
        </w:tc>
        <w:tc>
          <w:tcPr>
            <w:tcW w:w="3478" w:type="dxa"/>
            <w:gridSpan w:val="2"/>
            <w:shd w:val="clear" w:color="auto" w:fill="auto"/>
            <w:vAlign w:val="center"/>
            <w:hideMark/>
          </w:tcPr>
          <w:p w14:paraId="0773EA2E" w14:textId="77777777" w:rsidR="005E2A20" w:rsidRPr="002C42C7" w:rsidRDefault="005E2A20" w:rsidP="00FE04B1">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Duy trì thực hiện tốt các quy định về sử dụng kinh phí nguồn từ NSNN được cấp</w:t>
            </w:r>
          </w:p>
        </w:tc>
        <w:tc>
          <w:tcPr>
            <w:tcW w:w="1940" w:type="dxa"/>
            <w:gridSpan w:val="2"/>
            <w:shd w:val="clear" w:color="auto" w:fill="auto"/>
            <w:vAlign w:val="center"/>
            <w:hideMark/>
          </w:tcPr>
          <w:p w14:paraId="04EBAB46" w14:textId="651DEE87"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hideMark/>
          </w:tcPr>
          <w:p w14:paraId="6016579F" w14:textId="6EA2FA43"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shd w:val="clear" w:color="auto" w:fill="auto"/>
            <w:vAlign w:val="center"/>
            <w:hideMark/>
          </w:tcPr>
          <w:p w14:paraId="542C5BA2" w14:textId="108B0007" w:rsidR="005E2A20" w:rsidRPr="002C42C7" w:rsidRDefault="005E2A20" w:rsidP="00776E9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5E2A20" w:rsidRPr="002C42C7" w14:paraId="3866FA1B" w14:textId="77777777" w:rsidTr="00E52AFE">
        <w:trPr>
          <w:trHeight w:val="893"/>
        </w:trPr>
        <w:tc>
          <w:tcPr>
            <w:tcW w:w="724" w:type="dxa"/>
            <w:shd w:val="clear" w:color="auto" w:fill="auto"/>
            <w:noWrap/>
            <w:vAlign w:val="center"/>
            <w:hideMark/>
          </w:tcPr>
          <w:p w14:paraId="75C91E28" w14:textId="7C66C0F5" w:rsidR="005E2A20" w:rsidRPr="002C42C7" w:rsidRDefault="006C6859"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112" w:type="dxa"/>
            <w:shd w:val="clear" w:color="auto" w:fill="auto"/>
            <w:vAlign w:val="center"/>
            <w:hideMark/>
          </w:tcPr>
          <w:p w14:paraId="3F96D633" w14:textId="1F3C40CF" w:rsidR="005E2A20" w:rsidRPr="002C42C7" w:rsidRDefault="005E2A20" w:rsidP="00197D78">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TCTP 6.2. Ban hành quy chế quản lý, sử dụng tài sản công của các cơ quan, đơn vị thuộc phạm vi quản lý</w:t>
            </w:r>
          </w:p>
        </w:tc>
        <w:tc>
          <w:tcPr>
            <w:tcW w:w="3796" w:type="dxa"/>
            <w:gridSpan w:val="4"/>
            <w:shd w:val="clear" w:color="auto" w:fill="auto"/>
            <w:noWrap/>
            <w:vAlign w:val="center"/>
          </w:tcPr>
          <w:p w14:paraId="6D179190" w14:textId="1EC4E701" w:rsidR="005E2A20" w:rsidRPr="002C42C7" w:rsidRDefault="005A72E9" w:rsidP="00FE04B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005E2A20" w:rsidRPr="002C42C7">
              <w:rPr>
                <w:rFonts w:ascii="Times New Roman" w:eastAsia="Times New Roman" w:hAnsi="Times New Roman" w:cs="Times New Roman"/>
                <w:color w:val="000000" w:themeColor="text1"/>
                <w:sz w:val="24"/>
                <w:szCs w:val="24"/>
              </w:rPr>
              <w:t>an hành quy chế quản lý, sử dụng tài sản công theo quy định</w:t>
            </w:r>
          </w:p>
        </w:tc>
        <w:tc>
          <w:tcPr>
            <w:tcW w:w="3478" w:type="dxa"/>
            <w:gridSpan w:val="2"/>
            <w:shd w:val="clear" w:color="auto" w:fill="auto"/>
            <w:vAlign w:val="center"/>
          </w:tcPr>
          <w:p w14:paraId="3C3835D4" w14:textId="145B57A7" w:rsidR="005E2A20" w:rsidRPr="002C42C7" w:rsidRDefault="005E2A20" w:rsidP="00FE04B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 Xây dựng và ban hành quy chế quản lý, sử dụng tài sản công theo quy định </w:t>
            </w:r>
          </w:p>
        </w:tc>
        <w:tc>
          <w:tcPr>
            <w:tcW w:w="1940" w:type="dxa"/>
            <w:gridSpan w:val="2"/>
            <w:shd w:val="clear" w:color="auto" w:fill="auto"/>
            <w:vAlign w:val="center"/>
          </w:tcPr>
          <w:p w14:paraId="5375CAE0" w14:textId="79B7C61A"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tcPr>
          <w:p w14:paraId="68F4CA71" w14:textId="1A37D5AC"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shd w:val="clear" w:color="auto" w:fill="auto"/>
            <w:vAlign w:val="center"/>
            <w:hideMark/>
          </w:tcPr>
          <w:p w14:paraId="73C9E364" w14:textId="77777777"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p w14:paraId="12072D71" w14:textId="253F2041"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p>
        </w:tc>
      </w:tr>
      <w:tr w:rsidR="005E2A20" w:rsidRPr="002C42C7" w14:paraId="50B9F366" w14:textId="77777777" w:rsidTr="00E52AFE">
        <w:trPr>
          <w:trHeight w:val="512"/>
        </w:trPr>
        <w:tc>
          <w:tcPr>
            <w:tcW w:w="724" w:type="dxa"/>
            <w:shd w:val="clear" w:color="auto" w:fill="auto"/>
            <w:noWrap/>
            <w:vAlign w:val="center"/>
            <w:hideMark/>
          </w:tcPr>
          <w:p w14:paraId="1327AA3F" w14:textId="256A81A0" w:rsidR="005E2A20" w:rsidRPr="002C42C7" w:rsidRDefault="006C6859"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112" w:type="dxa"/>
            <w:shd w:val="clear" w:color="auto" w:fill="auto"/>
            <w:vAlign w:val="center"/>
            <w:hideMark/>
          </w:tcPr>
          <w:p w14:paraId="73BADD25" w14:textId="4FCED2BB" w:rsidR="005E2A20" w:rsidRPr="002C42C7" w:rsidRDefault="00B27AAC" w:rsidP="00B27AAC">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TCTP 6.3</w:t>
            </w:r>
            <w:r w:rsidR="005E2A20" w:rsidRPr="002C42C7">
              <w:rPr>
                <w:rFonts w:ascii="Times New Roman" w:eastAsia="Times New Roman" w:hAnsi="Times New Roman" w:cs="Times New Roman"/>
                <w:color w:val="000000" w:themeColor="text1"/>
                <w:sz w:val="24"/>
                <w:szCs w:val="24"/>
              </w:rPr>
              <w:t>. Tổ chức thực hiện các quy định về quản lý, sử dụng tài sản công</w:t>
            </w:r>
          </w:p>
        </w:tc>
        <w:tc>
          <w:tcPr>
            <w:tcW w:w="3796" w:type="dxa"/>
            <w:gridSpan w:val="4"/>
            <w:shd w:val="clear" w:color="auto" w:fill="auto"/>
            <w:noWrap/>
            <w:vAlign w:val="center"/>
          </w:tcPr>
          <w:p w14:paraId="6434346A" w14:textId="34079BFD" w:rsidR="005E2A20" w:rsidRPr="002C42C7" w:rsidRDefault="005A72E9" w:rsidP="00B0128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w:t>
            </w:r>
            <w:r w:rsidR="005E2A20" w:rsidRPr="002C42C7">
              <w:rPr>
                <w:rFonts w:ascii="Times New Roman" w:eastAsia="Times New Roman" w:hAnsi="Times New Roman" w:cs="Times New Roman"/>
                <w:color w:val="000000" w:themeColor="text1"/>
                <w:sz w:val="24"/>
                <w:szCs w:val="24"/>
              </w:rPr>
              <w:t xml:space="preserve">uản lý, sử dụng tài sản công đúng quy định </w:t>
            </w:r>
            <w:r w:rsidR="00F00ED2">
              <w:rPr>
                <w:rFonts w:ascii="Times New Roman" w:eastAsia="Times New Roman" w:hAnsi="Times New Roman" w:cs="Times New Roman"/>
                <w:color w:val="000000" w:themeColor="text1"/>
                <w:sz w:val="24"/>
                <w:szCs w:val="24"/>
              </w:rPr>
              <w:t xml:space="preserve">hiện hành </w:t>
            </w:r>
            <w:r w:rsidR="005E2A20" w:rsidRPr="002C42C7">
              <w:rPr>
                <w:rFonts w:ascii="Times New Roman" w:eastAsia="Times New Roman" w:hAnsi="Times New Roman" w:cs="Times New Roman"/>
                <w:color w:val="000000" w:themeColor="text1"/>
                <w:sz w:val="24"/>
                <w:szCs w:val="24"/>
              </w:rPr>
              <w:t xml:space="preserve">của nhà nước </w:t>
            </w:r>
          </w:p>
        </w:tc>
        <w:tc>
          <w:tcPr>
            <w:tcW w:w="3478" w:type="dxa"/>
            <w:gridSpan w:val="2"/>
            <w:shd w:val="clear" w:color="auto" w:fill="auto"/>
            <w:vAlign w:val="center"/>
            <w:hideMark/>
          </w:tcPr>
          <w:p w14:paraId="41CBBA59" w14:textId="77777777" w:rsidR="005E2A20" w:rsidRPr="002C42C7" w:rsidRDefault="005E2A20" w:rsidP="00FE04B1">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Duy trì thực hiện tốt các quy định về quản lý, sử dụng tài sản công tại cơ quan, đơn vị</w:t>
            </w:r>
          </w:p>
        </w:tc>
        <w:tc>
          <w:tcPr>
            <w:tcW w:w="1940" w:type="dxa"/>
            <w:gridSpan w:val="2"/>
            <w:shd w:val="clear" w:color="auto" w:fill="auto"/>
            <w:vAlign w:val="center"/>
            <w:hideMark/>
          </w:tcPr>
          <w:p w14:paraId="3FB8BB21" w14:textId="04AD529F"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hideMark/>
          </w:tcPr>
          <w:p w14:paraId="2CEFAFD0" w14:textId="35268A43"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shd w:val="clear" w:color="auto" w:fill="auto"/>
            <w:vAlign w:val="center"/>
            <w:hideMark/>
          </w:tcPr>
          <w:p w14:paraId="02389BB4" w14:textId="7AF40050" w:rsidR="005E2A20" w:rsidRPr="002C42C7" w:rsidRDefault="005E2A20" w:rsidP="00FE04B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C61662" w:rsidRPr="002C42C7" w14:paraId="1BE1CAED" w14:textId="77777777" w:rsidTr="00E52AFE">
        <w:trPr>
          <w:trHeight w:val="1050"/>
        </w:trPr>
        <w:tc>
          <w:tcPr>
            <w:tcW w:w="724" w:type="dxa"/>
            <w:shd w:val="clear" w:color="auto" w:fill="auto"/>
            <w:noWrap/>
            <w:vAlign w:val="center"/>
            <w:hideMark/>
          </w:tcPr>
          <w:p w14:paraId="22548C21" w14:textId="10D6C9DC" w:rsidR="00C61662" w:rsidRPr="002C42C7" w:rsidRDefault="005E0324"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p w14:paraId="2A8C9D22" w14:textId="7D007A6E" w:rsidR="00C61662" w:rsidRPr="002C42C7" w:rsidRDefault="00C61662" w:rsidP="00FE04B1">
            <w:pPr>
              <w:spacing w:after="0" w:line="240" w:lineRule="auto"/>
              <w:jc w:val="center"/>
              <w:rPr>
                <w:rFonts w:ascii="Times New Roman" w:eastAsia="Times New Roman" w:hAnsi="Times New Roman" w:cs="Times New Roman"/>
                <w:color w:val="000000" w:themeColor="text1"/>
                <w:sz w:val="24"/>
                <w:szCs w:val="24"/>
              </w:rPr>
            </w:pPr>
          </w:p>
        </w:tc>
        <w:tc>
          <w:tcPr>
            <w:tcW w:w="2112" w:type="dxa"/>
            <w:shd w:val="clear" w:color="auto" w:fill="auto"/>
            <w:vAlign w:val="center"/>
          </w:tcPr>
          <w:p w14:paraId="6F74E589" w14:textId="02B6BAE5" w:rsidR="00C61662" w:rsidRPr="002C42C7" w:rsidRDefault="00C61662" w:rsidP="005E032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TCTP 6.</w:t>
            </w:r>
            <w:r w:rsidR="005E0324">
              <w:rPr>
                <w:rFonts w:ascii="Times New Roman" w:eastAsia="Times New Roman" w:hAnsi="Times New Roman" w:cs="Times New Roman"/>
                <w:color w:val="000000" w:themeColor="text1"/>
                <w:sz w:val="24"/>
                <w:szCs w:val="24"/>
              </w:rPr>
              <w:t>4</w:t>
            </w:r>
            <w:r w:rsidRPr="002C42C7">
              <w:rPr>
                <w:rFonts w:ascii="Times New Roman" w:eastAsia="Times New Roman" w:hAnsi="Times New Roman" w:cs="Times New Roman"/>
                <w:color w:val="000000" w:themeColor="text1"/>
                <w:sz w:val="24"/>
                <w:szCs w:val="24"/>
              </w:rPr>
              <w:t>. Thực hiện quy định về sử dụng các nguồn tài chính và phân phối kết quả tài chính tại các đơn vị SNCL</w:t>
            </w:r>
          </w:p>
        </w:tc>
        <w:tc>
          <w:tcPr>
            <w:tcW w:w="3796" w:type="dxa"/>
            <w:gridSpan w:val="4"/>
            <w:shd w:val="clear" w:color="auto" w:fill="auto"/>
            <w:noWrap/>
            <w:vAlign w:val="center"/>
          </w:tcPr>
          <w:p w14:paraId="17326906" w14:textId="5F518CB3" w:rsidR="00C61662" w:rsidRPr="002C42C7" w:rsidRDefault="005E0324" w:rsidP="005E03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C61662" w:rsidRPr="002C42C7">
              <w:rPr>
                <w:rFonts w:ascii="Times New Roman" w:eastAsia="Times New Roman" w:hAnsi="Times New Roman" w:cs="Times New Roman"/>
                <w:color w:val="000000" w:themeColor="text1"/>
                <w:sz w:val="24"/>
                <w:szCs w:val="24"/>
              </w:rPr>
              <w:t>ử dụng đú</w:t>
            </w:r>
            <w:r>
              <w:rPr>
                <w:rFonts w:ascii="Times New Roman" w:eastAsia="Times New Roman" w:hAnsi="Times New Roman" w:cs="Times New Roman"/>
                <w:color w:val="000000" w:themeColor="text1"/>
                <w:sz w:val="24"/>
                <w:szCs w:val="24"/>
              </w:rPr>
              <w:t xml:space="preserve">ng quy định nguồn tài chính tại </w:t>
            </w:r>
            <w:r w:rsidR="00C61662" w:rsidRPr="002C42C7">
              <w:rPr>
                <w:rFonts w:ascii="Times New Roman" w:eastAsia="Times New Roman" w:hAnsi="Times New Roman" w:cs="Times New Roman"/>
                <w:color w:val="000000" w:themeColor="text1"/>
                <w:sz w:val="24"/>
                <w:szCs w:val="24"/>
              </w:rPr>
              <w:t>đơn vị SNCL</w:t>
            </w:r>
          </w:p>
        </w:tc>
        <w:tc>
          <w:tcPr>
            <w:tcW w:w="3478" w:type="dxa"/>
            <w:gridSpan w:val="2"/>
            <w:shd w:val="clear" w:color="auto" w:fill="auto"/>
            <w:vAlign w:val="center"/>
          </w:tcPr>
          <w:p w14:paraId="03F3C0E8" w14:textId="7B44D98E" w:rsidR="00C61662" w:rsidRPr="002C42C7" w:rsidRDefault="00C61662" w:rsidP="005E0324">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Duy trì thực hiện tốt các quy định</w:t>
            </w:r>
            <w:r w:rsidR="005E0324">
              <w:rPr>
                <w:rFonts w:ascii="Times New Roman" w:eastAsia="Times New Roman" w:hAnsi="Times New Roman" w:cs="Times New Roman"/>
                <w:color w:val="000000" w:themeColor="text1"/>
                <w:sz w:val="24"/>
                <w:szCs w:val="24"/>
              </w:rPr>
              <w:t xml:space="preserve"> về sử dụng nguồn tài chính tại </w:t>
            </w:r>
            <w:r w:rsidRPr="002C42C7">
              <w:rPr>
                <w:rFonts w:ascii="Times New Roman" w:eastAsia="Times New Roman" w:hAnsi="Times New Roman" w:cs="Times New Roman"/>
                <w:color w:val="000000" w:themeColor="text1"/>
                <w:sz w:val="24"/>
                <w:szCs w:val="24"/>
              </w:rPr>
              <w:t>đơn vị SNCL</w:t>
            </w:r>
          </w:p>
        </w:tc>
        <w:tc>
          <w:tcPr>
            <w:tcW w:w="1940" w:type="dxa"/>
            <w:gridSpan w:val="2"/>
            <w:shd w:val="clear" w:color="auto" w:fill="auto"/>
            <w:vAlign w:val="center"/>
            <w:hideMark/>
          </w:tcPr>
          <w:p w14:paraId="393C40D3" w14:textId="478E5441" w:rsidR="00C61662" w:rsidRPr="002C42C7" w:rsidRDefault="00C61662"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Trung tâm Khuyến công và Xúc tiến Thương mại</w:t>
            </w:r>
          </w:p>
        </w:tc>
        <w:tc>
          <w:tcPr>
            <w:tcW w:w="1838" w:type="dxa"/>
            <w:gridSpan w:val="3"/>
            <w:shd w:val="clear" w:color="auto" w:fill="auto"/>
            <w:vAlign w:val="center"/>
            <w:hideMark/>
          </w:tcPr>
          <w:p w14:paraId="578FAF80" w14:textId="1099BA3A" w:rsidR="00C61662" w:rsidRPr="002C42C7" w:rsidRDefault="00C61662"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thuộc sở</w:t>
            </w:r>
          </w:p>
        </w:tc>
        <w:tc>
          <w:tcPr>
            <w:tcW w:w="1385" w:type="dxa"/>
            <w:gridSpan w:val="2"/>
            <w:shd w:val="clear" w:color="auto" w:fill="auto"/>
            <w:vAlign w:val="center"/>
            <w:hideMark/>
          </w:tcPr>
          <w:p w14:paraId="3E4C9AF7" w14:textId="2E01209B" w:rsidR="00C61662" w:rsidRPr="002C42C7" w:rsidRDefault="00C61662"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Năm 2024</w:t>
            </w:r>
          </w:p>
        </w:tc>
      </w:tr>
      <w:tr w:rsidR="009659B9" w:rsidRPr="002C42C7" w14:paraId="4B7CB189" w14:textId="77777777" w:rsidTr="00E52AFE">
        <w:trPr>
          <w:trHeight w:val="689"/>
        </w:trPr>
        <w:tc>
          <w:tcPr>
            <w:tcW w:w="724" w:type="dxa"/>
            <w:shd w:val="clear" w:color="auto" w:fill="auto"/>
            <w:noWrap/>
            <w:vAlign w:val="center"/>
            <w:hideMark/>
          </w:tcPr>
          <w:p w14:paraId="0119388F" w14:textId="77777777" w:rsidR="009659B9" w:rsidRPr="002C42C7" w:rsidRDefault="009659B9" w:rsidP="00FE04B1">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lastRenderedPageBreak/>
              <w:t>VII</w:t>
            </w:r>
          </w:p>
        </w:tc>
        <w:tc>
          <w:tcPr>
            <w:tcW w:w="14549" w:type="dxa"/>
            <w:gridSpan w:val="14"/>
            <w:shd w:val="clear" w:color="auto" w:fill="auto"/>
            <w:noWrap/>
            <w:vAlign w:val="center"/>
            <w:hideMark/>
          </w:tcPr>
          <w:p w14:paraId="3F9B7FA5" w14:textId="77777777" w:rsidR="009659B9" w:rsidRPr="002C42C7" w:rsidRDefault="009659B9" w:rsidP="00FE04B1">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XÂY DỰNG VÀ PHÁT TRIỂN CHÍNH QUYỀN ĐIỆN TỬ, CHÍNH QUYỀN SỐ</w:t>
            </w:r>
          </w:p>
        </w:tc>
      </w:tr>
      <w:tr w:rsidR="00F85D65" w:rsidRPr="002C42C7" w14:paraId="57550383" w14:textId="77777777" w:rsidTr="00E52AFE">
        <w:trPr>
          <w:trHeight w:val="813"/>
        </w:trPr>
        <w:tc>
          <w:tcPr>
            <w:tcW w:w="724" w:type="dxa"/>
            <w:shd w:val="clear" w:color="auto" w:fill="auto"/>
            <w:noWrap/>
            <w:vAlign w:val="center"/>
          </w:tcPr>
          <w:p w14:paraId="6F320C48" w14:textId="6FC1E2EC" w:rsidR="00F85D65" w:rsidRPr="002C42C7" w:rsidRDefault="00F85D65"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112" w:type="dxa"/>
            <w:shd w:val="clear" w:color="auto" w:fill="auto"/>
            <w:vAlign w:val="center"/>
          </w:tcPr>
          <w:p w14:paraId="6E0E1665" w14:textId="28DA8887" w:rsidR="00F85D65" w:rsidRPr="002C42C7" w:rsidRDefault="00F85D65" w:rsidP="006D08A9">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TCTP 7.1. Phát triển các nền tảng, cơ sở dữ liệu</w:t>
            </w:r>
          </w:p>
        </w:tc>
        <w:tc>
          <w:tcPr>
            <w:tcW w:w="3796" w:type="dxa"/>
            <w:gridSpan w:val="4"/>
            <w:shd w:val="clear" w:color="auto" w:fill="auto"/>
            <w:noWrap/>
            <w:vAlign w:val="center"/>
          </w:tcPr>
          <w:p w14:paraId="2D7E24CB" w14:textId="5DDDFACE" w:rsidR="00F85D65" w:rsidRPr="002C42C7" w:rsidRDefault="00F85D65" w:rsidP="00136080">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Duy trì thực hiện tốt các nền tảng, cơ sở dữ liệu</w:t>
            </w:r>
          </w:p>
        </w:tc>
        <w:tc>
          <w:tcPr>
            <w:tcW w:w="3478" w:type="dxa"/>
            <w:gridSpan w:val="2"/>
            <w:shd w:val="clear" w:color="auto" w:fill="auto"/>
            <w:vAlign w:val="center"/>
          </w:tcPr>
          <w:p w14:paraId="5B563C36" w14:textId="3A403A48" w:rsidR="00F85D65" w:rsidRPr="002C42C7" w:rsidRDefault="00F85D65" w:rsidP="00FE04B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Tiếp tục duy trì cập nhật Kiến trúc Chính quyền điện tử tỉnh; xây dựng, phát triển các hệ thống nền tảng Chính quyền điện tử, Chính quyền số tỉnh bảo đảm tuân thủ Khung Kiến trúc Chính phủ điện tử, Kiến trúc Chính quyền điện tử tỉnh đã ban hành</w:t>
            </w:r>
          </w:p>
        </w:tc>
        <w:tc>
          <w:tcPr>
            <w:tcW w:w="1940" w:type="dxa"/>
            <w:gridSpan w:val="2"/>
            <w:shd w:val="clear" w:color="auto" w:fill="auto"/>
            <w:vAlign w:val="center"/>
          </w:tcPr>
          <w:p w14:paraId="1650D3DD" w14:textId="4D08BB04" w:rsidR="00F85D65" w:rsidRDefault="00F85D65"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tcPr>
          <w:p w14:paraId="35DC7C82" w14:textId="62FB60A4" w:rsidR="00F85D65" w:rsidRDefault="00F85D65"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vMerge w:val="restart"/>
            <w:shd w:val="clear" w:color="auto" w:fill="auto"/>
            <w:vAlign w:val="center"/>
          </w:tcPr>
          <w:p w14:paraId="66A15C0B" w14:textId="7692FB48" w:rsidR="00F85D65" w:rsidRPr="002C42C7" w:rsidRDefault="00F85D65" w:rsidP="00FE04B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F85D65" w:rsidRPr="002C42C7" w14:paraId="718AAC76" w14:textId="77777777" w:rsidTr="00E52AFE">
        <w:trPr>
          <w:trHeight w:val="813"/>
        </w:trPr>
        <w:tc>
          <w:tcPr>
            <w:tcW w:w="724" w:type="dxa"/>
            <w:shd w:val="clear" w:color="auto" w:fill="auto"/>
            <w:noWrap/>
            <w:vAlign w:val="center"/>
          </w:tcPr>
          <w:p w14:paraId="43E7A809" w14:textId="7C2B6BFB" w:rsidR="00F85D65" w:rsidRPr="002C42C7" w:rsidRDefault="00F85D65"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112" w:type="dxa"/>
            <w:shd w:val="clear" w:color="auto" w:fill="auto"/>
            <w:vAlign w:val="center"/>
          </w:tcPr>
          <w:p w14:paraId="29262ADA" w14:textId="3CA42FC3" w:rsidR="00F85D65" w:rsidRPr="002C42C7" w:rsidRDefault="00F85D65" w:rsidP="006D08A9">
            <w:pPr>
              <w:spacing w:after="0" w:line="240" w:lineRule="auto"/>
              <w:jc w:val="both"/>
              <w:rPr>
                <w:rFonts w:ascii="Times New Roman" w:eastAsia="Times New Roman" w:hAnsi="Times New Roman" w:cs="Times New Roman"/>
                <w:color w:val="000000" w:themeColor="text1"/>
                <w:sz w:val="24"/>
                <w:szCs w:val="24"/>
              </w:rPr>
            </w:pPr>
            <w:r w:rsidRPr="00F85D65">
              <w:rPr>
                <w:rFonts w:ascii="Times New Roman" w:eastAsia="Times New Roman" w:hAnsi="Times New Roman" w:cs="Times New Roman"/>
                <w:color w:val="000000" w:themeColor="text1"/>
                <w:spacing w:val="-2"/>
                <w:sz w:val="24"/>
                <w:szCs w:val="24"/>
              </w:rPr>
              <w:t>TCTP 7.2. Tỷ lệ các ứng dụng có dữ liệu dùng chung được kết nối, sử dụng qua Nền tảng tích hợp, chia sẻ dữ liệu cấp tỉnh (LGSP</w:t>
            </w:r>
            <w:r w:rsidRPr="002C42C7">
              <w:rPr>
                <w:rFonts w:ascii="Times New Roman" w:eastAsia="Times New Roman" w:hAnsi="Times New Roman" w:cs="Times New Roman"/>
                <w:color w:val="000000" w:themeColor="text1"/>
                <w:sz w:val="24"/>
                <w:szCs w:val="24"/>
              </w:rPr>
              <w:t>)</w:t>
            </w:r>
          </w:p>
        </w:tc>
        <w:tc>
          <w:tcPr>
            <w:tcW w:w="3796" w:type="dxa"/>
            <w:gridSpan w:val="4"/>
            <w:shd w:val="clear" w:color="auto" w:fill="auto"/>
            <w:noWrap/>
            <w:vAlign w:val="center"/>
          </w:tcPr>
          <w:p w14:paraId="3846AEE9" w14:textId="1C8778A9" w:rsidR="00F85D65" w:rsidRPr="002C42C7" w:rsidRDefault="00F85D65" w:rsidP="00377AC3">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Mở rộng kết nối với các ứng dụng dùng chung đã sẵn sàng kết nối đến LGSP của tỉnh</w:t>
            </w:r>
          </w:p>
        </w:tc>
        <w:tc>
          <w:tcPr>
            <w:tcW w:w="3478" w:type="dxa"/>
            <w:gridSpan w:val="2"/>
            <w:shd w:val="clear" w:color="auto" w:fill="auto"/>
            <w:vAlign w:val="center"/>
          </w:tcPr>
          <w:p w14:paraId="0AB0DF96" w14:textId="5EECC816" w:rsidR="00F85D65" w:rsidRPr="002C42C7" w:rsidRDefault="00F85D65" w:rsidP="00FE04B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Thực hiện kết nối các hệ thống ứng dụng do đơn vị quản trị, vận hành với Nền tảng tích hợp, chia sẻ dữ liệu cấp tỉnh (LGSP)</w:t>
            </w:r>
          </w:p>
        </w:tc>
        <w:tc>
          <w:tcPr>
            <w:tcW w:w="1940" w:type="dxa"/>
            <w:gridSpan w:val="2"/>
            <w:shd w:val="clear" w:color="auto" w:fill="auto"/>
            <w:vAlign w:val="center"/>
          </w:tcPr>
          <w:p w14:paraId="3E7E4726" w14:textId="3CC4D9D2" w:rsidR="00F85D65" w:rsidRDefault="00F85D65"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tcPr>
          <w:p w14:paraId="0D7C457D" w14:textId="66E5215B" w:rsidR="00F85D65" w:rsidRDefault="00F85D65"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vMerge/>
            <w:shd w:val="clear" w:color="auto" w:fill="auto"/>
            <w:vAlign w:val="center"/>
          </w:tcPr>
          <w:p w14:paraId="7382873A" w14:textId="77777777" w:rsidR="00F85D65" w:rsidRPr="002C42C7" w:rsidRDefault="00F85D65" w:rsidP="00FE04B1">
            <w:pPr>
              <w:spacing w:after="0" w:line="240" w:lineRule="auto"/>
              <w:jc w:val="center"/>
              <w:rPr>
                <w:rFonts w:ascii="Times New Roman" w:eastAsia="Times New Roman" w:hAnsi="Times New Roman" w:cs="Times New Roman"/>
                <w:color w:val="000000" w:themeColor="text1"/>
                <w:sz w:val="24"/>
                <w:szCs w:val="24"/>
              </w:rPr>
            </w:pPr>
          </w:p>
        </w:tc>
      </w:tr>
      <w:tr w:rsidR="007E586E" w:rsidRPr="002C42C7" w14:paraId="20437914" w14:textId="77777777" w:rsidTr="00E52AFE">
        <w:trPr>
          <w:trHeight w:val="813"/>
        </w:trPr>
        <w:tc>
          <w:tcPr>
            <w:tcW w:w="724" w:type="dxa"/>
            <w:shd w:val="clear" w:color="auto" w:fill="auto"/>
            <w:noWrap/>
            <w:vAlign w:val="center"/>
            <w:hideMark/>
          </w:tcPr>
          <w:p w14:paraId="5EA6BF09" w14:textId="77777777" w:rsidR="007E586E" w:rsidRPr="002C42C7" w:rsidRDefault="007E586E" w:rsidP="00FE04B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w:t>
            </w:r>
          </w:p>
        </w:tc>
        <w:tc>
          <w:tcPr>
            <w:tcW w:w="2112" w:type="dxa"/>
            <w:shd w:val="clear" w:color="auto" w:fill="auto"/>
            <w:vAlign w:val="center"/>
            <w:hideMark/>
          </w:tcPr>
          <w:p w14:paraId="3DFBA5B2" w14:textId="289AFEE0" w:rsidR="007E586E" w:rsidRPr="002C42C7" w:rsidRDefault="007E586E" w:rsidP="006D08A9">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 7.</w:t>
            </w:r>
            <w:r w:rsidR="006D08A9">
              <w:rPr>
                <w:rFonts w:ascii="Times New Roman" w:eastAsia="Times New Roman" w:hAnsi="Times New Roman" w:cs="Times New Roman"/>
                <w:color w:val="000000" w:themeColor="text1"/>
                <w:sz w:val="24"/>
                <w:szCs w:val="24"/>
              </w:rPr>
              <w:t>3.</w:t>
            </w:r>
            <w:r w:rsidRPr="002C42C7">
              <w:rPr>
                <w:rFonts w:ascii="Times New Roman" w:eastAsia="Times New Roman" w:hAnsi="Times New Roman" w:cs="Times New Roman"/>
                <w:color w:val="000000" w:themeColor="text1"/>
                <w:sz w:val="24"/>
                <w:szCs w:val="24"/>
              </w:rPr>
              <w:t xml:space="preserve"> Phát triển các ứng dụng, dịch vụ trong nội bộ cơ quan nhà nước</w:t>
            </w:r>
          </w:p>
        </w:tc>
        <w:tc>
          <w:tcPr>
            <w:tcW w:w="3796" w:type="dxa"/>
            <w:gridSpan w:val="4"/>
            <w:shd w:val="clear" w:color="auto" w:fill="auto"/>
            <w:noWrap/>
            <w:vAlign w:val="center"/>
          </w:tcPr>
          <w:p w14:paraId="624A1E1D" w14:textId="0312277E" w:rsidR="007E586E" w:rsidRPr="002C42C7" w:rsidRDefault="007E586E" w:rsidP="00377AC3">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Duy trì thực hiện tốt Phần mềm quản</w:t>
            </w:r>
            <w:r>
              <w:rPr>
                <w:rFonts w:ascii="Times New Roman" w:eastAsia="Times New Roman" w:hAnsi="Times New Roman" w:cs="Times New Roman"/>
                <w:color w:val="000000" w:themeColor="text1"/>
                <w:sz w:val="24"/>
                <w:szCs w:val="24"/>
              </w:rPr>
              <w:t xml:space="preserve"> lý văn bản</w:t>
            </w:r>
          </w:p>
        </w:tc>
        <w:tc>
          <w:tcPr>
            <w:tcW w:w="3478" w:type="dxa"/>
            <w:gridSpan w:val="2"/>
            <w:shd w:val="clear" w:color="auto" w:fill="auto"/>
            <w:vAlign w:val="center"/>
            <w:hideMark/>
          </w:tcPr>
          <w:p w14:paraId="50723466" w14:textId="660DA813" w:rsidR="007E586E" w:rsidRPr="002C42C7" w:rsidRDefault="007E586E" w:rsidP="00FE04B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Đẩy mạnh việc thực hiện cập nhật, luân chuyển hồ sơ văn bản hành chính trên phần mềm</w:t>
            </w:r>
            <w:r>
              <w:rPr>
                <w:rFonts w:ascii="Times New Roman" w:eastAsia="Times New Roman" w:hAnsi="Times New Roman" w:cs="Times New Roman"/>
                <w:color w:val="000000" w:themeColor="text1"/>
                <w:sz w:val="24"/>
                <w:szCs w:val="24"/>
              </w:rPr>
              <w:t xml:space="preserve"> quản lý văn bản đầy đủ, kịp th</w:t>
            </w:r>
            <w:r w:rsidRPr="002C42C7">
              <w:rPr>
                <w:rFonts w:ascii="Times New Roman" w:eastAsia="Times New Roman" w:hAnsi="Times New Roman" w:cs="Times New Roman"/>
                <w:color w:val="000000" w:themeColor="text1"/>
                <w:sz w:val="24"/>
                <w:szCs w:val="24"/>
              </w:rPr>
              <w:t>ời theo quy định</w:t>
            </w:r>
          </w:p>
        </w:tc>
        <w:tc>
          <w:tcPr>
            <w:tcW w:w="1940" w:type="dxa"/>
            <w:gridSpan w:val="2"/>
            <w:shd w:val="clear" w:color="auto" w:fill="auto"/>
            <w:vAlign w:val="center"/>
            <w:hideMark/>
          </w:tcPr>
          <w:p w14:paraId="4850FC2E" w14:textId="3EA51F35" w:rsidR="007E586E" w:rsidRPr="002C42C7" w:rsidRDefault="007E586E"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hideMark/>
          </w:tcPr>
          <w:p w14:paraId="65E7435B" w14:textId="3D126561" w:rsidR="007E586E" w:rsidRPr="002C42C7" w:rsidRDefault="007E586E"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vMerge w:val="restart"/>
            <w:shd w:val="clear" w:color="auto" w:fill="auto"/>
            <w:vAlign w:val="center"/>
            <w:hideMark/>
          </w:tcPr>
          <w:p w14:paraId="740FE14F" w14:textId="77777777" w:rsidR="007E586E" w:rsidRPr="002C42C7" w:rsidRDefault="007E586E" w:rsidP="00FE04B1">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7E586E" w:rsidRPr="002C42C7" w14:paraId="12ABCC85" w14:textId="77777777" w:rsidTr="00E52AFE">
        <w:trPr>
          <w:trHeight w:val="730"/>
        </w:trPr>
        <w:tc>
          <w:tcPr>
            <w:tcW w:w="724" w:type="dxa"/>
            <w:shd w:val="clear" w:color="auto" w:fill="auto"/>
            <w:noWrap/>
            <w:vAlign w:val="center"/>
            <w:hideMark/>
          </w:tcPr>
          <w:p w14:paraId="7371712E" w14:textId="471708D8" w:rsidR="007E586E" w:rsidRPr="002C42C7" w:rsidRDefault="00393AC7"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112" w:type="dxa"/>
            <w:shd w:val="clear" w:color="auto" w:fill="auto"/>
            <w:vAlign w:val="center"/>
            <w:hideMark/>
          </w:tcPr>
          <w:p w14:paraId="620FD8F6" w14:textId="281B9B4B" w:rsidR="007E586E" w:rsidRPr="002C42C7" w:rsidRDefault="006D08A9" w:rsidP="006D08A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TCTP 7</w:t>
            </w:r>
            <w:r w:rsidR="007E586E" w:rsidRPr="002C42C7">
              <w:rPr>
                <w:rFonts w:ascii="Times New Roman" w:eastAsia="Times New Roman" w:hAnsi="Times New Roman" w:cs="Times New Roman"/>
                <w:color w:val="000000" w:themeColor="text1"/>
                <w:sz w:val="24"/>
                <w:szCs w:val="24"/>
              </w:rPr>
              <w:t>.4. Triển khai số hóa hồ sơ, kết quả giải quyết TTHC</w:t>
            </w:r>
          </w:p>
        </w:tc>
        <w:tc>
          <w:tcPr>
            <w:tcW w:w="3796" w:type="dxa"/>
            <w:gridSpan w:val="4"/>
            <w:shd w:val="clear" w:color="auto" w:fill="auto"/>
            <w:noWrap/>
            <w:vAlign w:val="center"/>
            <w:hideMark/>
          </w:tcPr>
          <w:p w14:paraId="37F741C0" w14:textId="3B41248A" w:rsidR="007E586E" w:rsidRPr="002C42C7" w:rsidRDefault="007E586E" w:rsidP="00ED33CA">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Duy trì tỷ lệ số hóa hồ sơ, kết quả giải quyết TTHC điện tử năm 202</w:t>
            </w:r>
            <w:r w:rsidR="00ED33CA">
              <w:rPr>
                <w:rFonts w:ascii="Times New Roman" w:eastAsia="Times New Roman" w:hAnsi="Times New Roman" w:cs="Times New Roman"/>
                <w:color w:val="000000" w:themeColor="text1"/>
                <w:sz w:val="24"/>
                <w:szCs w:val="24"/>
              </w:rPr>
              <w:t>4</w:t>
            </w:r>
            <w:r w:rsidRPr="002C42C7">
              <w:rPr>
                <w:rFonts w:ascii="Times New Roman" w:eastAsia="Times New Roman" w:hAnsi="Times New Roman" w:cs="Times New Roman"/>
                <w:color w:val="000000" w:themeColor="text1"/>
                <w:sz w:val="24"/>
                <w:szCs w:val="24"/>
              </w:rPr>
              <w:t xml:space="preserve"> đối với TTHC thuộc thẩm quyền giải quyết của cấp tỉnh </w:t>
            </w:r>
          </w:p>
        </w:tc>
        <w:tc>
          <w:tcPr>
            <w:tcW w:w="3478" w:type="dxa"/>
            <w:gridSpan w:val="2"/>
            <w:shd w:val="clear" w:color="auto" w:fill="auto"/>
            <w:noWrap/>
            <w:vAlign w:val="center"/>
            <w:hideMark/>
          </w:tcPr>
          <w:p w14:paraId="23A2456F" w14:textId="77777777" w:rsidR="007E586E" w:rsidRPr="002C42C7" w:rsidRDefault="007E586E" w:rsidP="00FE04B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Duy trì thực hiện tốt việc số hóa hồ sơ giải quyết TTHC theo quy định</w:t>
            </w:r>
          </w:p>
        </w:tc>
        <w:tc>
          <w:tcPr>
            <w:tcW w:w="1940" w:type="dxa"/>
            <w:gridSpan w:val="2"/>
            <w:shd w:val="clear" w:color="auto" w:fill="auto"/>
            <w:vAlign w:val="center"/>
            <w:hideMark/>
          </w:tcPr>
          <w:p w14:paraId="234E6F45" w14:textId="67AD8ABD" w:rsidR="007E586E" w:rsidRPr="002C42C7" w:rsidRDefault="007E586E"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hideMark/>
          </w:tcPr>
          <w:p w14:paraId="130F6989" w14:textId="15FC056B" w:rsidR="007E586E" w:rsidRPr="002C42C7" w:rsidRDefault="007E586E"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vMerge/>
            <w:vAlign w:val="center"/>
            <w:hideMark/>
          </w:tcPr>
          <w:p w14:paraId="51505A7A" w14:textId="77777777" w:rsidR="007E586E" w:rsidRPr="002C42C7" w:rsidRDefault="007E586E" w:rsidP="00FE04B1">
            <w:pPr>
              <w:spacing w:after="0" w:line="240" w:lineRule="auto"/>
              <w:rPr>
                <w:rFonts w:ascii="Times New Roman" w:eastAsia="Times New Roman" w:hAnsi="Times New Roman" w:cs="Times New Roman"/>
                <w:color w:val="000000" w:themeColor="text1"/>
                <w:sz w:val="24"/>
                <w:szCs w:val="24"/>
              </w:rPr>
            </w:pPr>
          </w:p>
        </w:tc>
      </w:tr>
      <w:tr w:rsidR="007E586E" w:rsidRPr="002C42C7" w14:paraId="58D1F25B" w14:textId="77777777" w:rsidTr="00E52AFE">
        <w:trPr>
          <w:trHeight w:val="632"/>
        </w:trPr>
        <w:tc>
          <w:tcPr>
            <w:tcW w:w="724" w:type="dxa"/>
            <w:shd w:val="clear" w:color="auto" w:fill="auto"/>
            <w:noWrap/>
            <w:vAlign w:val="center"/>
            <w:hideMark/>
          </w:tcPr>
          <w:p w14:paraId="63D1C7C1" w14:textId="7D098EE4" w:rsidR="007E586E" w:rsidRPr="002C42C7" w:rsidRDefault="00393AC7"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112" w:type="dxa"/>
            <w:shd w:val="clear" w:color="auto" w:fill="auto"/>
            <w:vAlign w:val="center"/>
            <w:hideMark/>
          </w:tcPr>
          <w:p w14:paraId="01E93539" w14:textId="7C45E1A1" w:rsidR="007E586E" w:rsidRPr="002C42C7" w:rsidRDefault="007E586E" w:rsidP="00EE1575">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TCTP 7.</w:t>
            </w:r>
            <w:r w:rsidR="00EE1575">
              <w:rPr>
                <w:rFonts w:ascii="Times New Roman" w:eastAsia="Times New Roman" w:hAnsi="Times New Roman" w:cs="Times New Roman"/>
                <w:color w:val="000000" w:themeColor="text1"/>
                <w:sz w:val="24"/>
                <w:szCs w:val="24"/>
              </w:rPr>
              <w:t>5</w:t>
            </w:r>
            <w:r w:rsidRPr="002C42C7">
              <w:rPr>
                <w:rFonts w:ascii="Times New Roman" w:eastAsia="Times New Roman" w:hAnsi="Times New Roman" w:cs="Times New Roman"/>
                <w:color w:val="000000" w:themeColor="text1"/>
                <w:sz w:val="24"/>
                <w:szCs w:val="24"/>
              </w:rPr>
              <w:t>. Tỷ lệ dịch vụ công trực tuyến toàn trình</w:t>
            </w:r>
          </w:p>
        </w:tc>
        <w:tc>
          <w:tcPr>
            <w:tcW w:w="3796" w:type="dxa"/>
            <w:gridSpan w:val="4"/>
            <w:shd w:val="clear" w:color="auto" w:fill="auto"/>
            <w:noWrap/>
            <w:vAlign w:val="center"/>
            <w:hideMark/>
          </w:tcPr>
          <w:p w14:paraId="4E833389" w14:textId="77777777" w:rsidR="007E586E" w:rsidRPr="002C42C7" w:rsidRDefault="007E586E" w:rsidP="00FE04B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Đảm bảo 100% DVCTT đủ điều kiện toàn trình được cung cấp toàn trình </w:t>
            </w:r>
          </w:p>
        </w:tc>
        <w:tc>
          <w:tcPr>
            <w:tcW w:w="3478" w:type="dxa"/>
            <w:gridSpan w:val="2"/>
            <w:shd w:val="clear" w:color="auto" w:fill="auto"/>
            <w:noWrap/>
            <w:vAlign w:val="center"/>
            <w:hideMark/>
          </w:tcPr>
          <w:p w14:paraId="1A5CE983" w14:textId="735FC293" w:rsidR="007E586E" w:rsidRPr="002C42C7" w:rsidRDefault="007E586E" w:rsidP="00ED33CA">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Duy trì thực hiện tốt tỷ lệ dịch vụ công trực tuyến toàn trình </w:t>
            </w:r>
            <w:r w:rsidR="00ED33CA">
              <w:rPr>
                <w:rFonts w:ascii="Times New Roman" w:eastAsia="Times New Roman" w:hAnsi="Times New Roman" w:cs="Times New Roman"/>
                <w:color w:val="000000" w:themeColor="text1"/>
                <w:sz w:val="24"/>
                <w:szCs w:val="24"/>
              </w:rPr>
              <w:t>của đơn vị, phục vụ tốt nhu cầu của tổ chức, cá nhân trong giải quyết TTHC</w:t>
            </w:r>
          </w:p>
        </w:tc>
        <w:tc>
          <w:tcPr>
            <w:tcW w:w="1940" w:type="dxa"/>
            <w:gridSpan w:val="2"/>
            <w:shd w:val="clear" w:color="auto" w:fill="auto"/>
            <w:vAlign w:val="center"/>
            <w:hideMark/>
          </w:tcPr>
          <w:p w14:paraId="7976F8CA" w14:textId="62853112" w:rsidR="007E586E" w:rsidRPr="002C42C7" w:rsidRDefault="007E586E"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38" w:type="dxa"/>
            <w:gridSpan w:val="3"/>
            <w:shd w:val="clear" w:color="auto" w:fill="auto"/>
            <w:vAlign w:val="center"/>
            <w:hideMark/>
          </w:tcPr>
          <w:p w14:paraId="6433520B" w14:textId="012F230A" w:rsidR="007E586E" w:rsidRPr="002C42C7" w:rsidRDefault="007E586E" w:rsidP="00FE04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385" w:type="dxa"/>
            <w:gridSpan w:val="2"/>
            <w:vMerge/>
            <w:vAlign w:val="center"/>
            <w:hideMark/>
          </w:tcPr>
          <w:p w14:paraId="1FDF6928" w14:textId="77777777" w:rsidR="007E586E" w:rsidRPr="002C42C7" w:rsidRDefault="007E586E" w:rsidP="00FE04B1">
            <w:pPr>
              <w:spacing w:after="0" w:line="240" w:lineRule="auto"/>
              <w:rPr>
                <w:rFonts w:ascii="Times New Roman" w:eastAsia="Times New Roman" w:hAnsi="Times New Roman" w:cs="Times New Roman"/>
                <w:color w:val="000000" w:themeColor="text1"/>
                <w:sz w:val="24"/>
                <w:szCs w:val="24"/>
              </w:rPr>
            </w:pPr>
          </w:p>
        </w:tc>
      </w:tr>
      <w:tr w:rsidR="007E586E" w:rsidRPr="002C42C7" w14:paraId="65C9B8EE"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498"/>
        </w:trPr>
        <w:tc>
          <w:tcPr>
            <w:tcW w:w="15071" w:type="dxa"/>
            <w:gridSpan w:val="14"/>
            <w:tcBorders>
              <w:top w:val="nil"/>
              <w:left w:val="nil"/>
              <w:bottom w:val="nil"/>
              <w:right w:val="nil"/>
            </w:tcBorders>
            <w:shd w:val="clear" w:color="auto" w:fill="auto"/>
            <w:noWrap/>
            <w:vAlign w:val="bottom"/>
            <w:hideMark/>
          </w:tcPr>
          <w:p w14:paraId="5E1C624F" w14:textId="77777777" w:rsidR="007E586E" w:rsidRDefault="007E586E"/>
          <w:p w14:paraId="105BA298" w14:textId="77777777" w:rsidR="007E586E" w:rsidRDefault="007E586E"/>
          <w:tbl>
            <w:tblPr>
              <w:tblW w:w="0" w:type="auto"/>
              <w:tblCellSpacing w:w="0" w:type="dxa"/>
              <w:tblCellMar>
                <w:left w:w="0" w:type="dxa"/>
                <w:right w:w="0" w:type="dxa"/>
              </w:tblCellMar>
              <w:tblLook w:val="04A0" w:firstRow="1" w:lastRow="0" w:firstColumn="1" w:lastColumn="0" w:noHBand="0" w:noVBand="1"/>
            </w:tblPr>
            <w:tblGrid>
              <w:gridCol w:w="14855"/>
            </w:tblGrid>
            <w:tr w:rsidR="007E586E" w:rsidRPr="002C42C7" w14:paraId="3DCCEB13" w14:textId="77777777" w:rsidTr="00E52AFE">
              <w:trPr>
                <w:trHeight w:val="498"/>
                <w:tblCellSpacing w:w="0" w:type="dxa"/>
              </w:trPr>
              <w:tc>
                <w:tcPr>
                  <w:tcW w:w="14855" w:type="dxa"/>
                  <w:tcBorders>
                    <w:top w:val="nil"/>
                    <w:left w:val="nil"/>
                    <w:bottom w:val="nil"/>
                    <w:right w:val="nil"/>
                  </w:tcBorders>
                  <w:shd w:val="clear" w:color="auto" w:fill="auto"/>
                  <w:vAlign w:val="center"/>
                  <w:hideMark/>
                </w:tcPr>
                <w:p w14:paraId="4C910CDA" w14:textId="25508CDF" w:rsidR="007E586E" w:rsidRPr="002C42C7" w:rsidRDefault="007E586E" w:rsidP="0033562D">
                  <w:pPr>
                    <w:spacing w:before="40" w:after="40" w:line="240" w:lineRule="auto"/>
                    <w:jc w:val="center"/>
                    <w:rPr>
                      <w:rFonts w:ascii="Times New Roman" w:eastAsia="Times New Roman" w:hAnsi="Times New Roman" w:cs="Times New Roman"/>
                      <w:b/>
                      <w:bCs/>
                      <w:color w:val="000000" w:themeColor="text1"/>
                      <w:sz w:val="26"/>
                      <w:szCs w:val="26"/>
                    </w:rPr>
                  </w:pPr>
                  <w:r w:rsidRPr="002C42C7">
                    <w:rPr>
                      <w:rFonts w:ascii="Times New Roman" w:hAnsi="Times New Roman" w:cs="Times New Roman"/>
                      <w:i/>
                      <w:iCs/>
                      <w:color w:val="000000" w:themeColor="text1"/>
                      <w:sz w:val="28"/>
                      <w:szCs w:val="28"/>
                    </w:rPr>
                    <w:br w:type="page"/>
                  </w:r>
                  <w:r w:rsidRPr="00726384">
                    <w:rPr>
                      <w:rFonts w:ascii="Times New Roman" w:eastAsia="Times New Roman" w:hAnsi="Times New Roman" w:cs="Times New Roman"/>
                      <w:b/>
                      <w:bCs/>
                      <w:color w:val="000000" w:themeColor="text1"/>
                      <w:sz w:val="26"/>
                      <w:szCs w:val="26"/>
                    </w:rPr>
                    <w:t>Phụ lục 2.</w:t>
                  </w:r>
                  <w:r w:rsidRPr="002C42C7">
                    <w:rPr>
                      <w:rFonts w:ascii="Times New Roman" w:eastAsia="Times New Roman" w:hAnsi="Times New Roman" w:cs="Times New Roman"/>
                      <w:b/>
                      <w:bCs/>
                      <w:color w:val="000000" w:themeColor="text1"/>
                      <w:sz w:val="26"/>
                      <w:szCs w:val="26"/>
                    </w:rPr>
                    <w:t xml:space="preserve"> </w:t>
                  </w:r>
                </w:p>
                <w:p w14:paraId="34CEEEA1" w14:textId="77777777" w:rsidR="007E586E" w:rsidRPr="002C42C7" w:rsidRDefault="007E586E" w:rsidP="0033562D">
                  <w:pPr>
                    <w:spacing w:before="40" w:after="40" w:line="240" w:lineRule="auto"/>
                    <w:jc w:val="center"/>
                    <w:rPr>
                      <w:rFonts w:ascii="Times New Roman" w:eastAsia="Times New Roman" w:hAnsi="Times New Roman" w:cs="Times New Roman"/>
                      <w:b/>
                      <w:bCs/>
                      <w:color w:val="000000" w:themeColor="text1"/>
                      <w:sz w:val="26"/>
                      <w:szCs w:val="26"/>
                    </w:rPr>
                  </w:pPr>
                  <w:r w:rsidRPr="002C42C7">
                    <w:rPr>
                      <w:rFonts w:ascii="Times New Roman" w:eastAsia="Times New Roman" w:hAnsi="Times New Roman" w:cs="Times New Roman"/>
                      <w:b/>
                      <w:bCs/>
                      <w:color w:val="000000" w:themeColor="text1"/>
                      <w:sz w:val="26"/>
                      <w:szCs w:val="26"/>
                    </w:rPr>
                    <w:t xml:space="preserve">MỤC TIÊU, NHIỆM VỤ VÀ GIẢI PHÁP KHẮC PHỤC NHỮNG TỒN TẠI, HẠN CHẾ </w:t>
                  </w:r>
                </w:p>
                <w:p w14:paraId="562E0043" w14:textId="01A564A5" w:rsidR="007E586E" w:rsidRPr="002C42C7" w:rsidRDefault="007E586E" w:rsidP="0033562D">
                  <w:pPr>
                    <w:spacing w:before="40" w:after="40" w:line="240" w:lineRule="auto"/>
                    <w:jc w:val="center"/>
                    <w:rPr>
                      <w:rFonts w:ascii="Times New Roman" w:eastAsia="Times New Roman" w:hAnsi="Times New Roman" w:cs="Times New Roman"/>
                      <w:b/>
                      <w:bCs/>
                      <w:color w:val="000000" w:themeColor="text1"/>
                      <w:sz w:val="26"/>
                      <w:szCs w:val="26"/>
                    </w:rPr>
                  </w:pPr>
                  <w:r w:rsidRPr="002C42C7">
                    <w:rPr>
                      <w:rFonts w:ascii="Times New Roman" w:eastAsia="Times New Roman" w:hAnsi="Times New Roman" w:cs="Times New Roman"/>
                      <w:b/>
                      <w:bCs/>
                      <w:color w:val="000000" w:themeColor="text1"/>
                      <w:sz w:val="26"/>
                      <w:szCs w:val="26"/>
                    </w:rPr>
                    <w:t>CHỈ SỐ CCHC NĂM 2023, NÂNG CAO CHỈ SỐ NĂM 2024</w:t>
                  </w:r>
                  <w:r w:rsidRPr="002C42C7">
                    <w:rPr>
                      <w:rFonts w:ascii="Times New Roman" w:eastAsia="Times New Roman" w:hAnsi="Times New Roman" w:cs="Times New Roman"/>
                      <w:b/>
                      <w:bCs/>
                      <w:color w:val="000000" w:themeColor="text1"/>
                      <w:sz w:val="26"/>
                      <w:szCs w:val="26"/>
                    </w:rPr>
                    <w:br/>
                  </w:r>
                </w:p>
              </w:tc>
            </w:tr>
          </w:tbl>
          <w:p w14:paraId="7962FE7B" w14:textId="77777777" w:rsidR="007E586E" w:rsidRPr="002C42C7" w:rsidRDefault="007E586E" w:rsidP="0033562D">
            <w:pPr>
              <w:spacing w:after="0" w:line="240" w:lineRule="auto"/>
              <w:rPr>
                <w:rFonts w:ascii="Calibri" w:eastAsia="Times New Roman" w:hAnsi="Calibri" w:cs="Calibri"/>
                <w:color w:val="000000" w:themeColor="text1"/>
              </w:rPr>
            </w:pPr>
          </w:p>
        </w:tc>
      </w:tr>
      <w:tr w:rsidR="007E586E" w:rsidRPr="002C42C7" w14:paraId="278A87D3"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36"/>
        </w:trPr>
        <w:tc>
          <w:tcPr>
            <w:tcW w:w="724" w:type="dxa"/>
            <w:tcBorders>
              <w:top w:val="nil"/>
              <w:left w:val="nil"/>
              <w:bottom w:val="single" w:sz="4" w:space="0" w:color="auto"/>
              <w:right w:val="nil"/>
            </w:tcBorders>
            <w:shd w:val="clear" w:color="auto" w:fill="auto"/>
            <w:vAlign w:val="center"/>
            <w:hideMark/>
          </w:tcPr>
          <w:p w14:paraId="06C8733B" w14:textId="77777777" w:rsidR="007E586E" w:rsidRPr="002C42C7" w:rsidRDefault="007E586E" w:rsidP="0033562D">
            <w:pPr>
              <w:spacing w:after="0" w:line="240" w:lineRule="auto"/>
              <w:rPr>
                <w:rFonts w:ascii="Times New Roman" w:eastAsia="Times New Roman" w:hAnsi="Times New Roman" w:cs="Times New Roman"/>
                <w:color w:val="000000" w:themeColor="text1"/>
                <w:sz w:val="20"/>
                <w:szCs w:val="20"/>
              </w:rPr>
            </w:pPr>
          </w:p>
        </w:tc>
        <w:tc>
          <w:tcPr>
            <w:tcW w:w="2699" w:type="dxa"/>
            <w:gridSpan w:val="2"/>
            <w:tcBorders>
              <w:top w:val="nil"/>
              <w:left w:val="nil"/>
              <w:bottom w:val="single" w:sz="4" w:space="0" w:color="auto"/>
              <w:right w:val="nil"/>
            </w:tcBorders>
            <w:shd w:val="clear" w:color="auto" w:fill="auto"/>
            <w:vAlign w:val="center"/>
            <w:hideMark/>
          </w:tcPr>
          <w:p w14:paraId="52F96012" w14:textId="77777777" w:rsidR="007E586E" w:rsidRPr="002C42C7" w:rsidRDefault="007E586E" w:rsidP="0033562D">
            <w:pPr>
              <w:spacing w:after="0" w:line="240" w:lineRule="auto"/>
              <w:jc w:val="center"/>
              <w:rPr>
                <w:rFonts w:ascii="Times New Roman" w:eastAsia="Times New Roman" w:hAnsi="Times New Roman" w:cs="Times New Roman"/>
                <w:color w:val="000000" w:themeColor="text1"/>
                <w:sz w:val="20"/>
                <w:szCs w:val="20"/>
              </w:rPr>
            </w:pPr>
          </w:p>
        </w:tc>
        <w:tc>
          <w:tcPr>
            <w:tcW w:w="824" w:type="dxa"/>
            <w:tcBorders>
              <w:top w:val="nil"/>
              <w:left w:val="nil"/>
              <w:bottom w:val="single" w:sz="4" w:space="0" w:color="auto"/>
              <w:right w:val="nil"/>
            </w:tcBorders>
            <w:shd w:val="clear" w:color="auto" w:fill="auto"/>
            <w:vAlign w:val="center"/>
            <w:hideMark/>
          </w:tcPr>
          <w:p w14:paraId="43E770E0" w14:textId="77777777" w:rsidR="007E586E" w:rsidRPr="002C42C7" w:rsidRDefault="007E586E" w:rsidP="0033562D">
            <w:pPr>
              <w:spacing w:after="0" w:line="240" w:lineRule="auto"/>
              <w:jc w:val="center"/>
              <w:rPr>
                <w:rFonts w:ascii="Times New Roman" w:eastAsia="Times New Roman" w:hAnsi="Times New Roman" w:cs="Times New Roman"/>
                <w:color w:val="000000" w:themeColor="text1"/>
                <w:sz w:val="20"/>
                <w:szCs w:val="20"/>
              </w:rPr>
            </w:pPr>
          </w:p>
        </w:tc>
        <w:tc>
          <w:tcPr>
            <w:tcW w:w="824" w:type="dxa"/>
            <w:tcBorders>
              <w:top w:val="nil"/>
              <w:left w:val="nil"/>
              <w:bottom w:val="single" w:sz="4" w:space="0" w:color="auto"/>
              <w:right w:val="nil"/>
            </w:tcBorders>
            <w:shd w:val="clear" w:color="auto" w:fill="auto"/>
            <w:vAlign w:val="center"/>
            <w:hideMark/>
          </w:tcPr>
          <w:p w14:paraId="20E20F27" w14:textId="77777777" w:rsidR="007E586E" w:rsidRPr="002C42C7" w:rsidRDefault="007E586E" w:rsidP="0033562D">
            <w:pPr>
              <w:spacing w:after="0" w:line="240" w:lineRule="auto"/>
              <w:jc w:val="center"/>
              <w:rPr>
                <w:rFonts w:ascii="Times New Roman" w:eastAsia="Times New Roman" w:hAnsi="Times New Roman" w:cs="Times New Roman"/>
                <w:color w:val="000000" w:themeColor="text1"/>
                <w:sz w:val="20"/>
                <w:szCs w:val="20"/>
              </w:rPr>
            </w:pPr>
          </w:p>
        </w:tc>
        <w:tc>
          <w:tcPr>
            <w:tcW w:w="1561" w:type="dxa"/>
            <w:tcBorders>
              <w:top w:val="nil"/>
              <w:left w:val="nil"/>
              <w:bottom w:val="single" w:sz="4" w:space="0" w:color="auto"/>
              <w:right w:val="nil"/>
            </w:tcBorders>
            <w:shd w:val="clear" w:color="auto" w:fill="auto"/>
            <w:vAlign w:val="center"/>
            <w:hideMark/>
          </w:tcPr>
          <w:p w14:paraId="1B6C137A" w14:textId="77777777" w:rsidR="007E586E" w:rsidRPr="002C42C7" w:rsidRDefault="007E586E" w:rsidP="0033562D">
            <w:pPr>
              <w:spacing w:after="0" w:line="240" w:lineRule="auto"/>
              <w:jc w:val="center"/>
              <w:rPr>
                <w:rFonts w:ascii="Times New Roman" w:eastAsia="Times New Roman" w:hAnsi="Times New Roman" w:cs="Times New Roman"/>
                <w:color w:val="000000" w:themeColor="text1"/>
                <w:sz w:val="20"/>
                <w:szCs w:val="20"/>
              </w:rPr>
            </w:pPr>
          </w:p>
        </w:tc>
        <w:tc>
          <w:tcPr>
            <w:tcW w:w="4262" w:type="dxa"/>
            <w:gridSpan w:val="3"/>
            <w:tcBorders>
              <w:top w:val="nil"/>
              <w:left w:val="nil"/>
              <w:bottom w:val="single" w:sz="4" w:space="0" w:color="auto"/>
              <w:right w:val="nil"/>
            </w:tcBorders>
            <w:shd w:val="clear" w:color="auto" w:fill="auto"/>
            <w:vAlign w:val="center"/>
            <w:hideMark/>
          </w:tcPr>
          <w:p w14:paraId="1C33EDAA" w14:textId="77777777" w:rsidR="007E586E" w:rsidRPr="002C42C7" w:rsidRDefault="007E586E" w:rsidP="0033562D">
            <w:pPr>
              <w:spacing w:after="0" w:line="240" w:lineRule="auto"/>
              <w:jc w:val="center"/>
              <w:rPr>
                <w:rFonts w:ascii="Times New Roman" w:eastAsia="Times New Roman" w:hAnsi="Times New Roman" w:cs="Times New Roman"/>
                <w:color w:val="000000" w:themeColor="text1"/>
                <w:sz w:val="20"/>
                <w:szCs w:val="20"/>
              </w:rPr>
            </w:pPr>
          </w:p>
        </w:tc>
        <w:tc>
          <w:tcPr>
            <w:tcW w:w="1461" w:type="dxa"/>
            <w:gridSpan w:val="2"/>
            <w:tcBorders>
              <w:top w:val="nil"/>
              <w:left w:val="nil"/>
              <w:bottom w:val="single" w:sz="4" w:space="0" w:color="auto"/>
              <w:right w:val="nil"/>
            </w:tcBorders>
            <w:shd w:val="clear" w:color="auto" w:fill="auto"/>
            <w:vAlign w:val="center"/>
            <w:hideMark/>
          </w:tcPr>
          <w:p w14:paraId="0F314B08" w14:textId="77777777" w:rsidR="007E586E" w:rsidRPr="002C42C7" w:rsidRDefault="007E586E" w:rsidP="0033562D">
            <w:pPr>
              <w:spacing w:after="0" w:line="240" w:lineRule="auto"/>
              <w:jc w:val="center"/>
              <w:rPr>
                <w:rFonts w:ascii="Times New Roman" w:eastAsia="Times New Roman" w:hAnsi="Times New Roman" w:cs="Times New Roman"/>
                <w:color w:val="000000" w:themeColor="text1"/>
                <w:sz w:val="20"/>
                <w:szCs w:val="20"/>
              </w:rPr>
            </w:pPr>
          </w:p>
        </w:tc>
        <w:tc>
          <w:tcPr>
            <w:tcW w:w="1117" w:type="dxa"/>
            <w:tcBorders>
              <w:top w:val="nil"/>
              <w:left w:val="nil"/>
              <w:bottom w:val="single" w:sz="4" w:space="0" w:color="auto"/>
              <w:right w:val="nil"/>
            </w:tcBorders>
            <w:shd w:val="clear" w:color="auto" w:fill="auto"/>
            <w:vAlign w:val="center"/>
            <w:hideMark/>
          </w:tcPr>
          <w:p w14:paraId="71183530" w14:textId="77777777" w:rsidR="007E586E" w:rsidRPr="002C42C7" w:rsidRDefault="007E586E" w:rsidP="0033562D">
            <w:pPr>
              <w:spacing w:after="0" w:line="240" w:lineRule="auto"/>
              <w:jc w:val="center"/>
              <w:rPr>
                <w:rFonts w:ascii="Times New Roman" w:eastAsia="Times New Roman" w:hAnsi="Times New Roman" w:cs="Times New Roman"/>
                <w:color w:val="000000" w:themeColor="text1"/>
                <w:sz w:val="20"/>
                <w:szCs w:val="20"/>
              </w:rPr>
            </w:pPr>
          </w:p>
        </w:tc>
        <w:tc>
          <w:tcPr>
            <w:tcW w:w="1599" w:type="dxa"/>
            <w:gridSpan w:val="2"/>
            <w:tcBorders>
              <w:top w:val="nil"/>
              <w:left w:val="nil"/>
              <w:bottom w:val="single" w:sz="4" w:space="0" w:color="auto"/>
              <w:right w:val="nil"/>
            </w:tcBorders>
            <w:shd w:val="clear" w:color="auto" w:fill="auto"/>
            <w:vAlign w:val="center"/>
            <w:hideMark/>
          </w:tcPr>
          <w:p w14:paraId="48BD76FC" w14:textId="77777777" w:rsidR="007E586E" w:rsidRPr="002C42C7" w:rsidRDefault="007E586E" w:rsidP="0033562D">
            <w:pPr>
              <w:spacing w:after="0" w:line="240" w:lineRule="auto"/>
              <w:jc w:val="center"/>
              <w:rPr>
                <w:rFonts w:ascii="Times New Roman" w:eastAsia="Times New Roman" w:hAnsi="Times New Roman" w:cs="Times New Roman"/>
                <w:color w:val="000000" w:themeColor="text1"/>
                <w:sz w:val="20"/>
                <w:szCs w:val="20"/>
              </w:rPr>
            </w:pPr>
          </w:p>
        </w:tc>
      </w:tr>
      <w:tr w:rsidR="001F0730" w:rsidRPr="002C42C7" w14:paraId="7AA29675"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37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9812C" w14:textId="77777777" w:rsidR="001F0730" w:rsidRPr="002C42C7" w:rsidRDefault="001F0730"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TT</w:t>
            </w:r>
          </w:p>
        </w:tc>
        <w:tc>
          <w:tcPr>
            <w:tcW w:w="2699" w:type="dxa"/>
            <w:gridSpan w:val="2"/>
            <w:tcBorders>
              <w:top w:val="single" w:sz="4" w:space="0" w:color="auto"/>
              <w:left w:val="nil"/>
              <w:bottom w:val="single" w:sz="4" w:space="0" w:color="auto"/>
              <w:right w:val="single" w:sz="4" w:space="0" w:color="auto"/>
            </w:tcBorders>
            <w:shd w:val="clear" w:color="auto" w:fill="auto"/>
            <w:vAlign w:val="center"/>
            <w:hideMark/>
          </w:tcPr>
          <w:p w14:paraId="1E2D2E75" w14:textId="77777777" w:rsidR="001F0730" w:rsidRPr="002C42C7" w:rsidRDefault="001F0730"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Lĩnh vực/Tiêu chí/Tiêu chí thành phần</w:t>
            </w:r>
          </w:p>
        </w:tc>
        <w:tc>
          <w:tcPr>
            <w:tcW w:w="3209" w:type="dxa"/>
            <w:gridSpan w:val="3"/>
            <w:tcBorders>
              <w:top w:val="single" w:sz="4" w:space="0" w:color="auto"/>
              <w:left w:val="nil"/>
              <w:bottom w:val="single" w:sz="4" w:space="0" w:color="auto"/>
              <w:right w:val="single" w:sz="4" w:space="0" w:color="auto"/>
            </w:tcBorders>
            <w:shd w:val="clear" w:color="auto" w:fill="auto"/>
            <w:vAlign w:val="center"/>
          </w:tcPr>
          <w:p w14:paraId="1DC64621" w14:textId="77777777" w:rsidR="001F0730" w:rsidRPr="002C42C7" w:rsidRDefault="001F0730"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Mục tiêu</w:t>
            </w:r>
            <w:r w:rsidRPr="002C42C7">
              <w:rPr>
                <w:rFonts w:ascii="Times New Roman" w:eastAsia="Times New Roman" w:hAnsi="Times New Roman" w:cs="Times New Roman"/>
                <w:b/>
                <w:bCs/>
                <w:color w:val="000000" w:themeColor="text1"/>
                <w:sz w:val="24"/>
                <w:szCs w:val="24"/>
              </w:rPr>
              <w:br/>
              <w:t xml:space="preserve"> năm 2024</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14:paraId="5A7D1E8D" w14:textId="77777777" w:rsidR="001F0730" w:rsidRPr="002C42C7" w:rsidRDefault="001F0730"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Nhiệm vụ, giải pháp</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51AC0A72" w14:textId="77777777" w:rsidR="001F0730" w:rsidRPr="002C42C7" w:rsidRDefault="001F0730"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xml:space="preserve">Cơ quan chủ trì </w:t>
            </w:r>
          </w:p>
          <w:p w14:paraId="0D09FAC4" w14:textId="3397628A" w:rsidR="001F0730" w:rsidRPr="002C42C7" w:rsidRDefault="001F0730"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thực hiện</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52E5E820" w14:textId="246A483A" w:rsidR="001F0730" w:rsidRPr="002C42C7" w:rsidRDefault="001F0730"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Cơ quan phối hợp thực hiện</w:t>
            </w:r>
          </w:p>
        </w:tc>
        <w:tc>
          <w:tcPr>
            <w:tcW w:w="1599" w:type="dxa"/>
            <w:gridSpan w:val="2"/>
            <w:tcBorders>
              <w:top w:val="single" w:sz="4" w:space="0" w:color="auto"/>
              <w:left w:val="nil"/>
              <w:bottom w:val="single" w:sz="4" w:space="0" w:color="auto"/>
              <w:right w:val="single" w:sz="4" w:space="0" w:color="auto"/>
            </w:tcBorders>
            <w:shd w:val="clear" w:color="auto" w:fill="auto"/>
            <w:vAlign w:val="center"/>
            <w:hideMark/>
          </w:tcPr>
          <w:p w14:paraId="5906F2EF" w14:textId="77777777" w:rsidR="001F0730" w:rsidRPr="002C42C7" w:rsidRDefault="001F0730"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Thời gian</w:t>
            </w:r>
            <w:r w:rsidRPr="002C42C7">
              <w:rPr>
                <w:rFonts w:ascii="Times New Roman" w:eastAsia="Times New Roman" w:hAnsi="Times New Roman" w:cs="Times New Roman"/>
                <w:b/>
                <w:bCs/>
                <w:color w:val="000000" w:themeColor="text1"/>
                <w:sz w:val="24"/>
                <w:szCs w:val="24"/>
              </w:rPr>
              <w:br/>
              <w:t>thực hiện</w:t>
            </w:r>
          </w:p>
        </w:tc>
      </w:tr>
      <w:tr w:rsidR="007E586E" w:rsidRPr="002C42C7" w14:paraId="0ECA3788"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49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0C53" w14:textId="77777777" w:rsidR="007E586E" w:rsidRPr="002C42C7" w:rsidRDefault="007E586E"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I</w:t>
            </w:r>
          </w:p>
        </w:tc>
        <w:tc>
          <w:tcPr>
            <w:tcW w:w="14347" w:type="dxa"/>
            <w:gridSpan w:val="13"/>
            <w:tcBorders>
              <w:top w:val="single" w:sz="4" w:space="0" w:color="auto"/>
              <w:left w:val="nil"/>
              <w:bottom w:val="single" w:sz="4" w:space="0" w:color="auto"/>
              <w:right w:val="single" w:sz="4" w:space="0" w:color="auto"/>
            </w:tcBorders>
            <w:shd w:val="clear" w:color="auto" w:fill="auto"/>
            <w:vAlign w:val="center"/>
            <w:hideMark/>
          </w:tcPr>
          <w:p w14:paraId="3AACB5E0" w14:textId="77777777" w:rsidR="007E586E" w:rsidRPr="002C42C7" w:rsidRDefault="007E586E"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CÔNG TÁC CHỈ ĐẠO, ĐIỀU HÀNH</w:t>
            </w:r>
          </w:p>
        </w:tc>
      </w:tr>
      <w:tr w:rsidR="00036B3D" w:rsidRPr="002C42C7" w14:paraId="7FFCDEC1"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100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F662B" w14:textId="05D85970" w:rsidR="00036B3D" w:rsidRPr="002C42C7" w:rsidRDefault="00036B3D"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F5317" w14:textId="57EBDCDA" w:rsidR="00036B3D" w:rsidRPr="002C42C7" w:rsidRDefault="00036B3D"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 1.</w:t>
            </w:r>
            <w:r>
              <w:rPr>
                <w:rFonts w:ascii="Times New Roman" w:eastAsia="Times New Roman" w:hAnsi="Times New Roman" w:cs="Times New Roman"/>
                <w:color w:val="000000" w:themeColor="text1"/>
                <w:sz w:val="24"/>
                <w:szCs w:val="24"/>
              </w:rPr>
              <w:t>1</w:t>
            </w:r>
            <w:r w:rsidRPr="002C42C7">
              <w:rPr>
                <w:rFonts w:ascii="Times New Roman" w:eastAsia="Times New Roman" w:hAnsi="Times New Roman" w:cs="Times New Roman"/>
                <w:color w:val="000000" w:themeColor="text1"/>
                <w:sz w:val="24"/>
                <w:szCs w:val="24"/>
              </w:rPr>
              <w:t>. Sáng kiến, giải pháp mới trong cải cách hành chính</w:t>
            </w:r>
          </w:p>
        </w:tc>
        <w:tc>
          <w:tcPr>
            <w:tcW w:w="32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C698B" w14:textId="0E8475C2" w:rsidR="00036B3D" w:rsidRPr="002C42C7" w:rsidRDefault="00036B3D" w:rsidP="0033562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Có</w:t>
            </w:r>
            <w:r w:rsidRPr="002C42C7">
              <w:rPr>
                <w:rFonts w:ascii="Times New Roman" w:eastAsia="Times New Roman" w:hAnsi="Times New Roman" w:cs="Times New Roman"/>
                <w:color w:val="000000" w:themeColor="text1"/>
                <w:sz w:val="24"/>
                <w:szCs w:val="24"/>
              </w:rPr>
              <w:t xml:space="preserve"> sáng kiến, giải pháp mới đạt chất lượng, yêu cầu quy định  </w:t>
            </w:r>
          </w:p>
        </w:tc>
        <w:tc>
          <w:tcPr>
            <w:tcW w:w="4262" w:type="dxa"/>
            <w:gridSpan w:val="3"/>
            <w:tcBorders>
              <w:top w:val="single" w:sz="4" w:space="0" w:color="auto"/>
              <w:left w:val="nil"/>
              <w:bottom w:val="single" w:sz="4" w:space="0" w:color="auto"/>
              <w:right w:val="nil"/>
            </w:tcBorders>
            <w:shd w:val="clear" w:color="auto" w:fill="auto"/>
            <w:vAlign w:val="center"/>
          </w:tcPr>
          <w:p w14:paraId="0AA64FCC" w14:textId="77777777" w:rsidR="00036B3D" w:rsidRPr="002C42C7" w:rsidRDefault="00036B3D" w:rsidP="00734190">
            <w:pPr>
              <w:spacing w:after="0" w:line="240" w:lineRule="auto"/>
              <w:jc w:val="both"/>
              <w:rPr>
                <w:rFonts w:ascii="Times New Roman" w:eastAsia="Times New Roman" w:hAnsi="Times New Roman" w:cs="Times New Roman"/>
                <w:color w:val="000000" w:themeColor="text1"/>
                <w:sz w:val="24"/>
                <w:szCs w:val="24"/>
              </w:rPr>
            </w:pPr>
          </w:p>
          <w:p w14:paraId="7E79B98E" w14:textId="5A531E55" w:rsidR="00036B3D" w:rsidRPr="002C42C7" w:rsidRDefault="00036B3D" w:rsidP="001F0730">
            <w:pPr>
              <w:spacing w:after="12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Tuyên truyền, vận động và khuyến khích đội ngũ cán bộ, công chức, viên chức tìm giải pháp, sáng kiến mới nâng cao hiệu quả công việc chuyên môn được giao gắn với công tác CCHC</w:t>
            </w:r>
            <w:r w:rsidR="00C34259">
              <w:rPr>
                <w:rFonts w:ascii="Times New Roman" w:eastAsia="Times New Roman" w:hAnsi="Times New Roman" w:cs="Times New Roman"/>
                <w:color w:val="000000" w:themeColor="text1"/>
                <w:sz w:val="24"/>
                <w:szCs w:val="24"/>
              </w:rPr>
              <w:t xml:space="preserve">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08868" w14:textId="7D45358C" w:rsidR="00036B3D" w:rsidRPr="002C42C7" w:rsidRDefault="00036B3D"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tcBorders>
              <w:top w:val="single" w:sz="4" w:space="0" w:color="auto"/>
              <w:left w:val="nil"/>
              <w:bottom w:val="single" w:sz="4" w:space="0" w:color="auto"/>
              <w:right w:val="single" w:sz="4" w:space="0" w:color="auto"/>
            </w:tcBorders>
            <w:shd w:val="clear" w:color="auto" w:fill="auto"/>
            <w:vAlign w:val="center"/>
          </w:tcPr>
          <w:p w14:paraId="410DAF29" w14:textId="6324364A" w:rsidR="00036B3D" w:rsidRPr="002C42C7" w:rsidRDefault="00036B3D"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58645" w14:textId="7F43AD97" w:rsidR="00036B3D" w:rsidRPr="002C42C7" w:rsidRDefault="00036B3D"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1F0730" w:rsidRPr="002C42C7" w14:paraId="43B538A5"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155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A0D16" w14:textId="7B1205A2" w:rsidR="001F0730" w:rsidRPr="002C42C7" w:rsidRDefault="001F0730"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2</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4D7C9" w14:textId="33A3461C" w:rsidR="001F0730" w:rsidRPr="002C42C7" w:rsidRDefault="001F0730" w:rsidP="003D4D8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TC 1.</w:t>
            </w:r>
            <w:r w:rsidR="007D7BDD">
              <w:rPr>
                <w:rFonts w:ascii="Times New Roman" w:eastAsia="Times New Roman" w:hAnsi="Times New Roman" w:cs="Times New Roman"/>
                <w:color w:val="000000" w:themeColor="text1"/>
                <w:sz w:val="24"/>
                <w:szCs w:val="24"/>
              </w:rPr>
              <w:t>2</w:t>
            </w:r>
            <w:r w:rsidRPr="002C42C7">
              <w:rPr>
                <w:rFonts w:ascii="Times New Roman" w:eastAsia="Times New Roman" w:hAnsi="Times New Roman" w:cs="Times New Roman"/>
                <w:color w:val="000000" w:themeColor="text1"/>
                <w:sz w:val="24"/>
                <w:szCs w:val="24"/>
              </w:rPr>
              <w:t xml:space="preserve">. Thực hiện nhiệm vụ được </w:t>
            </w:r>
            <w:r w:rsidR="003D4D8D">
              <w:rPr>
                <w:rFonts w:ascii="Times New Roman" w:eastAsia="Times New Roman" w:hAnsi="Times New Roman" w:cs="Times New Roman"/>
                <w:color w:val="000000" w:themeColor="text1"/>
                <w:sz w:val="24"/>
                <w:szCs w:val="24"/>
              </w:rPr>
              <w:t>UBND tỉnh giao</w:t>
            </w:r>
          </w:p>
        </w:tc>
        <w:tc>
          <w:tcPr>
            <w:tcW w:w="32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EDB3D8" w14:textId="26F1EDD4" w:rsidR="001F0730" w:rsidRPr="002C42C7" w:rsidRDefault="001F0730"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nhiệm vụ giao được hoàn thành đúng tiến độ</w:t>
            </w:r>
          </w:p>
        </w:tc>
        <w:tc>
          <w:tcPr>
            <w:tcW w:w="4262" w:type="dxa"/>
            <w:gridSpan w:val="3"/>
            <w:tcBorders>
              <w:top w:val="single" w:sz="4" w:space="0" w:color="auto"/>
              <w:left w:val="nil"/>
              <w:bottom w:val="single" w:sz="4" w:space="0" w:color="auto"/>
              <w:right w:val="nil"/>
            </w:tcBorders>
            <w:shd w:val="clear" w:color="auto" w:fill="auto"/>
            <w:vAlign w:val="center"/>
          </w:tcPr>
          <w:p w14:paraId="361931D2" w14:textId="0240C851" w:rsidR="001F0730" w:rsidRPr="002C42C7" w:rsidRDefault="001F0730" w:rsidP="003D4D8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Nâng cao trách nhiệm người đứng đầu các cơ quan, đơn vị </w:t>
            </w:r>
            <w:r w:rsidR="003D4D8D">
              <w:rPr>
                <w:rFonts w:ascii="Times New Roman" w:eastAsia="Times New Roman" w:hAnsi="Times New Roman" w:cs="Times New Roman"/>
                <w:color w:val="000000" w:themeColor="text1"/>
                <w:sz w:val="24"/>
                <w:szCs w:val="24"/>
              </w:rPr>
              <w:t xml:space="preserve">trong thực hiện các nhiệm vụ do </w:t>
            </w:r>
            <w:r w:rsidRPr="002C42C7">
              <w:rPr>
                <w:rFonts w:ascii="Times New Roman" w:eastAsia="Times New Roman" w:hAnsi="Times New Roman" w:cs="Times New Roman"/>
                <w:color w:val="000000" w:themeColor="text1"/>
                <w:sz w:val="24"/>
                <w:szCs w:val="24"/>
              </w:rPr>
              <w:t>UBND tỉnh, Chủ tịch UBND tỉnh giao; đảm bảo các nhiệm vụ được giao tham mưu thực hiện có chất lượng, kịp thời, đúng thời gian quy định</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922A5" w14:textId="1AFD09AB" w:rsidR="001F0730" w:rsidRDefault="001F0730"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tcBorders>
              <w:top w:val="single" w:sz="4" w:space="0" w:color="auto"/>
              <w:left w:val="nil"/>
              <w:bottom w:val="single" w:sz="4" w:space="0" w:color="auto"/>
              <w:right w:val="single" w:sz="4" w:space="0" w:color="auto"/>
            </w:tcBorders>
            <w:shd w:val="clear" w:color="auto" w:fill="auto"/>
            <w:vAlign w:val="center"/>
          </w:tcPr>
          <w:p w14:paraId="30D32095" w14:textId="7868B464" w:rsidR="001F0730" w:rsidRDefault="001F0730"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5CBB9" w14:textId="63DD6746" w:rsidR="001F0730" w:rsidRPr="002C42C7" w:rsidRDefault="001F0730"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036B3D" w:rsidRPr="002C42C7" w14:paraId="67E4973F"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63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B7E9A" w14:textId="77777777" w:rsidR="00036B3D" w:rsidRPr="002C42C7" w:rsidRDefault="00036B3D"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II</w:t>
            </w:r>
          </w:p>
        </w:tc>
        <w:tc>
          <w:tcPr>
            <w:tcW w:w="14347" w:type="dxa"/>
            <w:gridSpan w:val="13"/>
            <w:tcBorders>
              <w:top w:val="single" w:sz="4" w:space="0" w:color="auto"/>
              <w:left w:val="nil"/>
              <w:bottom w:val="single" w:sz="4" w:space="0" w:color="auto"/>
              <w:right w:val="single" w:sz="4" w:space="0" w:color="auto"/>
            </w:tcBorders>
            <w:shd w:val="clear" w:color="auto" w:fill="auto"/>
            <w:vAlign w:val="center"/>
            <w:hideMark/>
          </w:tcPr>
          <w:p w14:paraId="74F4A180" w14:textId="77777777" w:rsidR="00036B3D" w:rsidRPr="002C42C7" w:rsidRDefault="00036B3D"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CẢI CÁCH THỂ CHẾ</w:t>
            </w:r>
          </w:p>
        </w:tc>
      </w:tr>
      <w:tr w:rsidR="008D4049" w:rsidRPr="002C42C7" w14:paraId="213F41F1"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1284"/>
        </w:trPr>
        <w:tc>
          <w:tcPr>
            <w:tcW w:w="724" w:type="dxa"/>
            <w:tcBorders>
              <w:top w:val="single" w:sz="4" w:space="0" w:color="auto"/>
              <w:left w:val="single" w:sz="4" w:space="0" w:color="auto"/>
              <w:right w:val="single" w:sz="4" w:space="0" w:color="auto"/>
            </w:tcBorders>
            <w:shd w:val="clear" w:color="auto" w:fill="auto"/>
            <w:noWrap/>
            <w:vAlign w:val="center"/>
            <w:hideMark/>
          </w:tcPr>
          <w:p w14:paraId="478B2D85" w14:textId="77777777" w:rsidR="008D4049" w:rsidRPr="002C42C7" w:rsidRDefault="008D4049"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w:t>
            </w:r>
          </w:p>
        </w:tc>
        <w:tc>
          <w:tcPr>
            <w:tcW w:w="2699" w:type="dxa"/>
            <w:gridSpan w:val="2"/>
            <w:tcBorders>
              <w:top w:val="single" w:sz="4" w:space="0" w:color="auto"/>
              <w:left w:val="nil"/>
              <w:right w:val="single" w:sz="4" w:space="0" w:color="auto"/>
            </w:tcBorders>
            <w:shd w:val="clear" w:color="auto" w:fill="auto"/>
            <w:vAlign w:val="center"/>
            <w:hideMark/>
          </w:tcPr>
          <w:p w14:paraId="415E14CB" w14:textId="586CAA35" w:rsidR="008D4049" w:rsidRPr="002C42C7" w:rsidRDefault="008D4049" w:rsidP="006D66C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2.1. Tính đồng bộ, thống nhất của các VBQPPL do địa phương ban hành </w:t>
            </w:r>
            <w:r w:rsidRPr="002C42C7">
              <w:rPr>
                <w:rFonts w:ascii="Times New Roman" w:eastAsia="Times New Roman" w:hAnsi="Times New Roman" w:cs="Times New Roman"/>
                <w:i/>
                <w:iCs/>
                <w:color w:val="000000" w:themeColor="text1"/>
                <w:sz w:val="24"/>
                <w:szCs w:val="24"/>
              </w:rPr>
              <w:t>(Điều tra XHH)</w:t>
            </w:r>
          </w:p>
        </w:tc>
        <w:tc>
          <w:tcPr>
            <w:tcW w:w="3209" w:type="dxa"/>
            <w:gridSpan w:val="3"/>
            <w:tcBorders>
              <w:top w:val="single" w:sz="4" w:space="0" w:color="auto"/>
              <w:left w:val="nil"/>
              <w:right w:val="single" w:sz="4" w:space="0" w:color="auto"/>
            </w:tcBorders>
            <w:shd w:val="clear" w:color="auto" w:fill="auto"/>
            <w:vAlign w:val="center"/>
          </w:tcPr>
          <w:p w14:paraId="3AB36FED" w14:textId="77777777" w:rsidR="008D4049" w:rsidRPr="002C42C7" w:rsidRDefault="008D4049"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100% văn bản QPPL ban hành trong năm đảm bảo tính đồng bộ, thống nhất, hợp lý và có tính khả thi cao </w:t>
            </w:r>
          </w:p>
        </w:tc>
        <w:tc>
          <w:tcPr>
            <w:tcW w:w="4262" w:type="dxa"/>
            <w:gridSpan w:val="3"/>
            <w:tcBorders>
              <w:top w:val="single" w:sz="4" w:space="0" w:color="auto"/>
              <w:left w:val="nil"/>
              <w:right w:val="single" w:sz="4" w:space="0" w:color="auto"/>
            </w:tcBorders>
            <w:shd w:val="clear" w:color="auto" w:fill="auto"/>
            <w:vAlign w:val="center"/>
            <w:hideMark/>
          </w:tcPr>
          <w:p w14:paraId="10D9A879" w14:textId="77777777" w:rsidR="008D4049" w:rsidRPr="002C42C7" w:rsidRDefault="008D4049"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Nâng cao chất lượng, hiệu quả công tác xây dựng các văn bản QPPL; triển khai thực hiện đầy đủ, kịp thời các văn bản theo quy định</w:t>
            </w:r>
            <w:r w:rsidRPr="002C42C7">
              <w:rPr>
                <w:rFonts w:ascii="Times New Roman" w:eastAsia="Times New Roman" w:hAnsi="Times New Roman" w:cs="Times New Roman"/>
                <w:color w:val="000000" w:themeColor="text1"/>
                <w:sz w:val="24"/>
                <w:szCs w:val="24"/>
              </w:rPr>
              <w:br/>
              <w:t>- Nâng cao trách nhiệm trong việc đánh giá phiếu khảo sát điều tra xã hội học chỉ số CCHC năm</w:t>
            </w:r>
          </w:p>
        </w:tc>
        <w:tc>
          <w:tcPr>
            <w:tcW w:w="1461" w:type="dxa"/>
            <w:gridSpan w:val="2"/>
            <w:tcBorders>
              <w:top w:val="single" w:sz="4" w:space="0" w:color="auto"/>
              <w:left w:val="nil"/>
              <w:right w:val="single" w:sz="4" w:space="0" w:color="auto"/>
            </w:tcBorders>
            <w:shd w:val="clear" w:color="auto" w:fill="auto"/>
            <w:vAlign w:val="center"/>
            <w:hideMark/>
          </w:tcPr>
          <w:p w14:paraId="0920E77A" w14:textId="4EA89760" w:rsidR="008D4049" w:rsidRPr="002C42C7" w:rsidRDefault="008D4049" w:rsidP="00582E2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Thanh tra</w:t>
            </w:r>
            <w:r w:rsidRPr="002C42C7">
              <w:rPr>
                <w:rFonts w:ascii="Times New Roman" w:eastAsia="Times New Roman" w:hAnsi="Times New Roman" w:cs="Times New Roman"/>
                <w:color w:val="000000" w:themeColor="text1"/>
                <w:sz w:val="24"/>
                <w:szCs w:val="24"/>
              </w:rPr>
              <w:t xml:space="preserve"> </w:t>
            </w:r>
          </w:p>
        </w:tc>
        <w:tc>
          <w:tcPr>
            <w:tcW w:w="1117" w:type="dxa"/>
            <w:tcBorders>
              <w:top w:val="single" w:sz="4" w:space="0" w:color="auto"/>
              <w:left w:val="nil"/>
              <w:right w:val="single" w:sz="4" w:space="0" w:color="auto"/>
            </w:tcBorders>
            <w:shd w:val="clear" w:color="auto" w:fill="auto"/>
            <w:vAlign w:val="center"/>
            <w:hideMark/>
          </w:tcPr>
          <w:p w14:paraId="4E5CEBAA" w14:textId="60013DF2" w:rsidR="008D4049" w:rsidRPr="002C42C7" w:rsidRDefault="008D4049" w:rsidP="00582E2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C9C960" w14:textId="77777777" w:rsidR="008D4049" w:rsidRPr="002C42C7" w:rsidRDefault="008D4049"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 xuyên</w:t>
            </w:r>
          </w:p>
        </w:tc>
      </w:tr>
      <w:tr w:rsidR="00036B3D" w:rsidRPr="002C42C7" w14:paraId="0F8C11F2"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6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082B" w14:textId="0EFBA986" w:rsidR="00036B3D" w:rsidRPr="002C42C7" w:rsidRDefault="00041074" w:rsidP="0033562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III</w:t>
            </w:r>
          </w:p>
        </w:tc>
        <w:tc>
          <w:tcPr>
            <w:tcW w:w="14347" w:type="dxa"/>
            <w:gridSpan w:val="13"/>
            <w:tcBorders>
              <w:top w:val="single" w:sz="4" w:space="0" w:color="auto"/>
              <w:left w:val="nil"/>
              <w:bottom w:val="single" w:sz="4" w:space="0" w:color="auto"/>
              <w:right w:val="single" w:sz="4" w:space="0" w:color="auto"/>
            </w:tcBorders>
            <w:shd w:val="clear" w:color="auto" w:fill="auto"/>
            <w:vAlign w:val="center"/>
            <w:hideMark/>
          </w:tcPr>
          <w:p w14:paraId="75FD3FF8" w14:textId="77777777" w:rsidR="00036B3D" w:rsidRPr="002C42C7" w:rsidRDefault="00036B3D"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CẢI CÁCH TỔ CHỨC BỘ MÁY</w:t>
            </w:r>
          </w:p>
        </w:tc>
      </w:tr>
      <w:tr w:rsidR="00041074" w:rsidRPr="002C42C7" w14:paraId="5C337071"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104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95997" w14:textId="7C1351AA" w:rsidR="00041074" w:rsidRPr="002C42C7" w:rsidRDefault="00041074"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699" w:type="dxa"/>
            <w:gridSpan w:val="2"/>
            <w:tcBorders>
              <w:top w:val="single" w:sz="4" w:space="0" w:color="auto"/>
              <w:left w:val="nil"/>
              <w:bottom w:val="single" w:sz="4" w:space="0" w:color="auto"/>
              <w:right w:val="single" w:sz="4" w:space="0" w:color="auto"/>
            </w:tcBorders>
            <w:shd w:val="clear" w:color="auto" w:fill="auto"/>
            <w:vAlign w:val="center"/>
            <w:hideMark/>
          </w:tcPr>
          <w:p w14:paraId="6ECED0E4" w14:textId="63324E2B" w:rsidR="00041074" w:rsidRPr="002C42C7" w:rsidRDefault="00041074" w:rsidP="0004107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w:t>
            </w:r>
            <w:r>
              <w:rPr>
                <w:rFonts w:ascii="Times New Roman" w:eastAsia="Times New Roman" w:hAnsi="Times New Roman" w:cs="Times New Roman"/>
                <w:color w:val="000000" w:themeColor="text1"/>
                <w:sz w:val="24"/>
                <w:szCs w:val="24"/>
              </w:rPr>
              <w:t>3.1</w:t>
            </w:r>
            <w:r w:rsidRPr="002C42C7">
              <w:rPr>
                <w:rFonts w:ascii="Times New Roman" w:eastAsia="Times New Roman" w:hAnsi="Times New Roman" w:cs="Times New Roman"/>
                <w:color w:val="000000" w:themeColor="text1"/>
                <w:sz w:val="24"/>
                <w:szCs w:val="24"/>
              </w:rPr>
              <w:t xml:space="preserve">. Tính hợp lý trong phân định chức năng, nhiệm vụ giữa các cơ quan, đơn vị tại địa phương </w:t>
            </w:r>
            <w:r w:rsidRPr="002C42C7">
              <w:rPr>
                <w:rFonts w:ascii="Times New Roman" w:eastAsia="Times New Roman" w:hAnsi="Times New Roman" w:cs="Times New Roman"/>
                <w:i/>
                <w:iCs/>
                <w:color w:val="000000" w:themeColor="text1"/>
                <w:sz w:val="24"/>
                <w:szCs w:val="24"/>
              </w:rPr>
              <w:t>(Điều tra XHH)</w:t>
            </w:r>
          </w:p>
        </w:tc>
        <w:tc>
          <w:tcPr>
            <w:tcW w:w="3209" w:type="dxa"/>
            <w:gridSpan w:val="3"/>
            <w:tcBorders>
              <w:top w:val="single" w:sz="4" w:space="0" w:color="auto"/>
              <w:left w:val="nil"/>
              <w:bottom w:val="single" w:sz="4" w:space="0" w:color="auto"/>
              <w:right w:val="single" w:sz="4" w:space="0" w:color="auto"/>
            </w:tcBorders>
            <w:shd w:val="clear" w:color="auto" w:fill="auto"/>
            <w:vAlign w:val="center"/>
          </w:tcPr>
          <w:p w14:paraId="4EFB1D10" w14:textId="77777777" w:rsidR="00041074" w:rsidRPr="002C42C7" w:rsidRDefault="00041074"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 Đảm bảo chức năng, nhiệm vụ của các cơ quan, đơn vị được quy định cụ thể theo quy định hiện hành</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14:paraId="1296C6B5" w14:textId="25063232" w:rsidR="00041074" w:rsidRPr="002C42C7" w:rsidRDefault="00041074" w:rsidP="00E31CAF">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Tiếp tục rà soát xây dựng chức năng, nhiệm vụ quyền hạn </w:t>
            </w:r>
            <w:r w:rsidR="00E31CAF">
              <w:rPr>
                <w:rFonts w:ascii="Times New Roman" w:eastAsia="Times New Roman" w:hAnsi="Times New Roman" w:cs="Times New Roman"/>
                <w:color w:val="000000" w:themeColor="text1"/>
                <w:sz w:val="24"/>
                <w:szCs w:val="24"/>
              </w:rPr>
              <w:t>của</w:t>
            </w:r>
            <w:r w:rsidRPr="002C42C7">
              <w:rPr>
                <w:rFonts w:ascii="Times New Roman" w:eastAsia="Times New Roman" w:hAnsi="Times New Roman" w:cs="Times New Roman"/>
                <w:color w:val="000000" w:themeColor="text1"/>
                <w:sz w:val="24"/>
                <w:szCs w:val="24"/>
              </w:rPr>
              <w:t xml:space="preserve"> cơ quan, đơn vị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1C3B4" w14:textId="3046EF30" w:rsidR="00041074" w:rsidRPr="002C42C7" w:rsidRDefault="00041074"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04CDA1D7" w14:textId="03093141" w:rsidR="00041074" w:rsidRPr="002C42C7" w:rsidRDefault="00041074"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14:paraId="5FC67997" w14:textId="12B32AFC" w:rsidR="00041074" w:rsidRPr="002C42C7" w:rsidRDefault="00041074" w:rsidP="0033562D">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041074" w:rsidRPr="002C42C7" w14:paraId="1168DC5C"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D0F4A" w14:textId="52D282C1" w:rsidR="00041074" w:rsidRPr="002C42C7" w:rsidRDefault="00041074"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14:paraId="3E20643F" w14:textId="3E6EDBDD" w:rsidR="00041074" w:rsidRPr="002C42C7" w:rsidRDefault="00041074" w:rsidP="0004107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w:t>
            </w:r>
            <w:r>
              <w:rPr>
                <w:rFonts w:ascii="Times New Roman" w:eastAsia="Times New Roman" w:hAnsi="Times New Roman" w:cs="Times New Roman"/>
                <w:color w:val="000000" w:themeColor="text1"/>
                <w:sz w:val="24"/>
                <w:szCs w:val="24"/>
              </w:rPr>
              <w:t>3.2</w:t>
            </w:r>
            <w:r w:rsidRPr="002C42C7">
              <w:rPr>
                <w:rFonts w:ascii="Times New Roman" w:eastAsia="Times New Roman" w:hAnsi="Times New Roman" w:cs="Times New Roman"/>
                <w:color w:val="000000" w:themeColor="text1"/>
                <w:sz w:val="24"/>
                <w:szCs w:val="24"/>
              </w:rPr>
              <w:t xml:space="preserve">. Tình hình thực hiện quy chế làm việc của UBND tỉnh </w:t>
            </w:r>
            <w:r w:rsidRPr="002C42C7">
              <w:rPr>
                <w:rFonts w:ascii="Times New Roman" w:eastAsia="Times New Roman" w:hAnsi="Times New Roman" w:cs="Times New Roman"/>
                <w:i/>
                <w:iCs/>
                <w:color w:val="000000" w:themeColor="text1"/>
                <w:sz w:val="24"/>
                <w:szCs w:val="24"/>
              </w:rPr>
              <w:t>(Điều tra XHH)</w:t>
            </w:r>
          </w:p>
        </w:tc>
        <w:tc>
          <w:tcPr>
            <w:tcW w:w="3209" w:type="dxa"/>
            <w:gridSpan w:val="3"/>
            <w:tcBorders>
              <w:top w:val="single" w:sz="4" w:space="0" w:color="auto"/>
              <w:left w:val="nil"/>
              <w:bottom w:val="single" w:sz="4" w:space="0" w:color="auto"/>
              <w:right w:val="single" w:sz="4" w:space="0" w:color="auto"/>
            </w:tcBorders>
            <w:shd w:val="clear" w:color="auto" w:fill="auto"/>
            <w:vAlign w:val="center"/>
          </w:tcPr>
          <w:p w14:paraId="4F48E7A2" w14:textId="7BF3EDDE" w:rsidR="00041074" w:rsidRPr="002C42C7" w:rsidRDefault="00041074"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Đảm bảo giải quyết mọi công việc thuộc thẩm quyền đúng nguyên tắc và quy định mà Quy chế đã đề ra </w:t>
            </w:r>
          </w:p>
        </w:tc>
        <w:tc>
          <w:tcPr>
            <w:tcW w:w="4262" w:type="dxa"/>
            <w:gridSpan w:val="3"/>
            <w:tcBorders>
              <w:top w:val="single" w:sz="4" w:space="0" w:color="auto"/>
              <w:left w:val="nil"/>
              <w:bottom w:val="single" w:sz="4" w:space="0" w:color="auto"/>
              <w:right w:val="single" w:sz="4" w:space="0" w:color="auto"/>
            </w:tcBorders>
            <w:shd w:val="clear" w:color="auto" w:fill="auto"/>
            <w:vAlign w:val="center"/>
          </w:tcPr>
          <w:p w14:paraId="3AEB0B51" w14:textId="57F9602C" w:rsidR="00041074" w:rsidRPr="002C42C7" w:rsidRDefault="00041074"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Triển khai thực hiện tốt các quy định về Quy chế làm việc của UBND tỉnh theo Quyết định số 16/2021/QĐ-UBND ngày 27/9/2021 của UBND tỉnh Bắc Kạn</w:t>
            </w:r>
          </w:p>
        </w:tc>
        <w:tc>
          <w:tcPr>
            <w:tcW w:w="1461" w:type="dxa"/>
            <w:gridSpan w:val="2"/>
            <w:tcBorders>
              <w:top w:val="single" w:sz="4" w:space="0" w:color="auto"/>
              <w:left w:val="nil"/>
              <w:bottom w:val="single" w:sz="4" w:space="0" w:color="auto"/>
              <w:right w:val="single" w:sz="4" w:space="0" w:color="auto"/>
            </w:tcBorders>
            <w:shd w:val="clear" w:color="auto" w:fill="auto"/>
            <w:vAlign w:val="center"/>
          </w:tcPr>
          <w:p w14:paraId="661DF79E" w14:textId="143CF798" w:rsidR="00041074" w:rsidRPr="002C42C7" w:rsidRDefault="00041074"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tcBorders>
              <w:top w:val="single" w:sz="4" w:space="0" w:color="auto"/>
              <w:left w:val="nil"/>
              <w:bottom w:val="single" w:sz="4" w:space="0" w:color="auto"/>
              <w:right w:val="single" w:sz="4" w:space="0" w:color="auto"/>
            </w:tcBorders>
            <w:shd w:val="clear" w:color="auto" w:fill="auto"/>
            <w:vAlign w:val="center"/>
          </w:tcPr>
          <w:p w14:paraId="26B15665" w14:textId="69E704C4" w:rsidR="00041074" w:rsidRPr="002C42C7" w:rsidRDefault="00041074"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14:paraId="7C4C2D0A" w14:textId="71114690" w:rsidR="00041074" w:rsidRPr="002C42C7" w:rsidRDefault="00041074"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041074" w:rsidRPr="002C42C7" w14:paraId="53B22958"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1096" w14:textId="1C903D4C" w:rsidR="00041074" w:rsidRPr="002C42C7" w:rsidRDefault="00041074"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14:paraId="56132800" w14:textId="314DE189" w:rsidR="00041074" w:rsidRPr="002C42C7" w:rsidRDefault="00041074" w:rsidP="0004107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w:t>
            </w:r>
            <w:r>
              <w:rPr>
                <w:rFonts w:ascii="Times New Roman" w:eastAsia="Times New Roman" w:hAnsi="Times New Roman" w:cs="Times New Roman"/>
                <w:color w:val="000000" w:themeColor="text1"/>
                <w:sz w:val="24"/>
                <w:szCs w:val="24"/>
              </w:rPr>
              <w:t>3.3.</w:t>
            </w:r>
            <w:r w:rsidRPr="002C42C7">
              <w:rPr>
                <w:rFonts w:ascii="Times New Roman" w:eastAsia="Times New Roman" w:hAnsi="Times New Roman" w:cs="Times New Roman"/>
                <w:color w:val="000000" w:themeColor="text1"/>
                <w:sz w:val="24"/>
                <w:szCs w:val="24"/>
              </w:rPr>
              <w:t xml:space="preserve"> Tính hợp lý trong việc phân cấp, phân quyền thực hiện nhiệm vụ quản lý nhà nước giữa tỉnh và huyện</w:t>
            </w:r>
            <w:r w:rsidRPr="002C42C7">
              <w:rPr>
                <w:rFonts w:ascii="Times New Roman" w:eastAsia="Times New Roman" w:hAnsi="Times New Roman" w:cs="Times New Roman"/>
                <w:i/>
                <w:iCs/>
                <w:color w:val="000000" w:themeColor="text1"/>
                <w:sz w:val="24"/>
                <w:szCs w:val="24"/>
              </w:rPr>
              <w:t xml:space="preserve"> (Điều tra XHH)</w:t>
            </w:r>
          </w:p>
        </w:tc>
        <w:tc>
          <w:tcPr>
            <w:tcW w:w="3209" w:type="dxa"/>
            <w:gridSpan w:val="3"/>
            <w:tcBorders>
              <w:top w:val="single" w:sz="4" w:space="0" w:color="auto"/>
              <w:left w:val="nil"/>
              <w:bottom w:val="single" w:sz="4" w:space="0" w:color="auto"/>
              <w:right w:val="single" w:sz="4" w:space="0" w:color="auto"/>
            </w:tcBorders>
            <w:shd w:val="clear" w:color="auto" w:fill="auto"/>
            <w:vAlign w:val="center"/>
          </w:tcPr>
          <w:p w14:paraId="0899B333" w14:textId="52001D23" w:rsidR="00041074" w:rsidRPr="002C42C7" w:rsidRDefault="00041074"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Các quy định về phân cấp, phân quyền của tỉnh đảm bảo đúng quy định của luật hiện hành và hợp lý trong thực hiện   </w:t>
            </w:r>
          </w:p>
        </w:tc>
        <w:tc>
          <w:tcPr>
            <w:tcW w:w="4262" w:type="dxa"/>
            <w:gridSpan w:val="3"/>
            <w:tcBorders>
              <w:top w:val="single" w:sz="4" w:space="0" w:color="auto"/>
              <w:left w:val="nil"/>
              <w:bottom w:val="single" w:sz="4" w:space="0" w:color="auto"/>
              <w:right w:val="single" w:sz="4" w:space="0" w:color="auto"/>
            </w:tcBorders>
            <w:shd w:val="clear" w:color="auto" w:fill="auto"/>
            <w:vAlign w:val="center"/>
          </w:tcPr>
          <w:p w14:paraId="0B7C6440" w14:textId="696A9736" w:rsidR="00041074" w:rsidRPr="002C42C7" w:rsidRDefault="00041074"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Tăng cường phân cấp cho các đơn vị cấp huyện, cấp xã trên địa bàn tỉnh; </w:t>
            </w:r>
            <w:r w:rsidRPr="002C42C7">
              <w:rPr>
                <w:rFonts w:ascii="Times New Roman" w:eastAsia="Times New Roman" w:hAnsi="Times New Roman" w:cs="Times New Roman"/>
                <w:color w:val="000000" w:themeColor="text1"/>
                <w:spacing w:val="-6"/>
                <w:sz w:val="24"/>
                <w:szCs w:val="24"/>
              </w:rPr>
              <w:t>Triển khai thực hiện tốt các quy định về phân cấp, phân quyền quản lý trên địa bàn tỉnh</w:t>
            </w:r>
          </w:p>
        </w:tc>
        <w:tc>
          <w:tcPr>
            <w:tcW w:w="1461" w:type="dxa"/>
            <w:gridSpan w:val="2"/>
            <w:tcBorders>
              <w:top w:val="single" w:sz="4" w:space="0" w:color="auto"/>
              <w:left w:val="nil"/>
              <w:bottom w:val="single" w:sz="4" w:space="0" w:color="auto"/>
              <w:right w:val="single" w:sz="4" w:space="0" w:color="auto"/>
            </w:tcBorders>
            <w:shd w:val="clear" w:color="auto" w:fill="auto"/>
            <w:vAlign w:val="center"/>
          </w:tcPr>
          <w:p w14:paraId="3E1EB1FC" w14:textId="0AACE969" w:rsidR="00041074" w:rsidRPr="002C42C7" w:rsidRDefault="00041074" w:rsidP="004649F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Các phòng, đơn vị thuộc sở </w:t>
            </w:r>
          </w:p>
        </w:tc>
        <w:tc>
          <w:tcPr>
            <w:tcW w:w="1117" w:type="dxa"/>
            <w:tcBorders>
              <w:top w:val="single" w:sz="4" w:space="0" w:color="auto"/>
              <w:left w:val="nil"/>
              <w:bottom w:val="single" w:sz="4" w:space="0" w:color="auto"/>
              <w:right w:val="single" w:sz="4" w:space="0" w:color="auto"/>
            </w:tcBorders>
            <w:shd w:val="clear" w:color="auto" w:fill="auto"/>
            <w:vAlign w:val="center"/>
          </w:tcPr>
          <w:p w14:paraId="3A9ED602" w14:textId="26830D81" w:rsidR="00041074" w:rsidRPr="002C42C7" w:rsidRDefault="00041074"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14:paraId="7A84CCCF" w14:textId="6852E4E6" w:rsidR="00041074" w:rsidRPr="002C42C7" w:rsidRDefault="00041074" w:rsidP="0079642D">
            <w:pPr>
              <w:spacing w:after="0" w:line="240" w:lineRule="auto"/>
              <w:jc w:val="center"/>
              <w:rPr>
                <w:rFonts w:ascii="Times New Roman" w:eastAsia="Times New Roman" w:hAnsi="Times New Roman" w:cs="Times New Roman"/>
                <w:color w:val="000000" w:themeColor="text1"/>
                <w:sz w:val="24"/>
                <w:szCs w:val="24"/>
              </w:rPr>
            </w:pPr>
          </w:p>
        </w:tc>
      </w:tr>
      <w:tr w:rsidR="00036B3D" w:rsidRPr="002C42C7" w14:paraId="34A76264"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46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EC899" w14:textId="18E2BE3F" w:rsidR="00036B3D" w:rsidRPr="002C42C7" w:rsidRDefault="00EC74C6" w:rsidP="0079642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w:t>
            </w:r>
            <w:r w:rsidR="00036B3D" w:rsidRPr="002C42C7">
              <w:rPr>
                <w:rFonts w:ascii="Times New Roman" w:eastAsia="Times New Roman" w:hAnsi="Times New Roman" w:cs="Times New Roman"/>
                <w:b/>
                <w:bCs/>
                <w:color w:val="000000" w:themeColor="text1"/>
                <w:sz w:val="24"/>
                <w:szCs w:val="24"/>
              </w:rPr>
              <w:t>V</w:t>
            </w:r>
          </w:p>
        </w:tc>
        <w:tc>
          <w:tcPr>
            <w:tcW w:w="14347" w:type="dxa"/>
            <w:gridSpan w:val="13"/>
            <w:tcBorders>
              <w:top w:val="single" w:sz="4" w:space="0" w:color="auto"/>
              <w:left w:val="nil"/>
              <w:bottom w:val="single" w:sz="4" w:space="0" w:color="auto"/>
              <w:right w:val="single" w:sz="4" w:space="0" w:color="auto"/>
            </w:tcBorders>
            <w:shd w:val="clear" w:color="auto" w:fill="auto"/>
            <w:vAlign w:val="center"/>
            <w:hideMark/>
          </w:tcPr>
          <w:p w14:paraId="7C326707" w14:textId="77777777" w:rsidR="00036B3D" w:rsidRPr="002C42C7" w:rsidRDefault="00036B3D" w:rsidP="007964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CẢI CÁCH CHẾ ĐỘ CÔNG VỤ</w:t>
            </w:r>
          </w:p>
        </w:tc>
      </w:tr>
      <w:tr w:rsidR="00EC74C6" w:rsidRPr="002C42C7" w14:paraId="388BD7C8"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6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67112" w14:textId="77777777" w:rsidR="00EC74C6" w:rsidRPr="002C42C7" w:rsidRDefault="00EC74C6"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w:t>
            </w:r>
          </w:p>
        </w:tc>
        <w:tc>
          <w:tcPr>
            <w:tcW w:w="2699" w:type="dxa"/>
            <w:gridSpan w:val="2"/>
            <w:tcBorders>
              <w:top w:val="single" w:sz="4" w:space="0" w:color="auto"/>
              <w:left w:val="nil"/>
              <w:bottom w:val="single" w:sz="4" w:space="0" w:color="auto"/>
              <w:right w:val="single" w:sz="4" w:space="0" w:color="auto"/>
            </w:tcBorders>
            <w:shd w:val="clear" w:color="auto" w:fill="auto"/>
            <w:vAlign w:val="center"/>
            <w:hideMark/>
          </w:tcPr>
          <w:p w14:paraId="1EDC71BE" w14:textId="5054D6BC" w:rsidR="00EC74C6" w:rsidRPr="002C42C7" w:rsidRDefault="00EC74C6" w:rsidP="00B50846">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w:t>
            </w:r>
            <w:r w:rsidR="00B50846">
              <w:rPr>
                <w:rFonts w:ascii="Times New Roman" w:eastAsia="Times New Roman" w:hAnsi="Times New Roman" w:cs="Times New Roman"/>
                <w:color w:val="000000" w:themeColor="text1"/>
                <w:sz w:val="24"/>
                <w:szCs w:val="24"/>
              </w:rPr>
              <w:t>4.1</w:t>
            </w:r>
            <w:r w:rsidRPr="002C42C7">
              <w:rPr>
                <w:rFonts w:ascii="Times New Roman" w:eastAsia="Times New Roman" w:hAnsi="Times New Roman" w:cs="Times New Roman"/>
                <w:color w:val="000000" w:themeColor="text1"/>
                <w:sz w:val="24"/>
                <w:szCs w:val="24"/>
              </w:rPr>
              <w:t>. Tỷ lệ cơ quan, tổ chức hành chính của tỉnh bố trí công chức, viên chức theo đúng vị trí việc làm được phê duyệt</w:t>
            </w:r>
          </w:p>
        </w:tc>
        <w:tc>
          <w:tcPr>
            <w:tcW w:w="3209" w:type="dxa"/>
            <w:gridSpan w:val="3"/>
            <w:vMerge w:val="restart"/>
            <w:tcBorders>
              <w:top w:val="single" w:sz="4" w:space="0" w:color="auto"/>
              <w:left w:val="nil"/>
              <w:right w:val="single" w:sz="4" w:space="0" w:color="auto"/>
            </w:tcBorders>
            <w:shd w:val="clear" w:color="auto" w:fill="auto"/>
            <w:vAlign w:val="center"/>
          </w:tcPr>
          <w:p w14:paraId="6E91473B" w14:textId="7E734A8C" w:rsidR="00EC74C6" w:rsidRPr="002C42C7" w:rsidRDefault="00EC74C6" w:rsidP="0079642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Pr="002C42C7">
              <w:rPr>
                <w:rFonts w:ascii="Times New Roman" w:eastAsia="Times New Roman" w:hAnsi="Times New Roman" w:cs="Times New Roman"/>
                <w:color w:val="000000" w:themeColor="text1"/>
                <w:sz w:val="24"/>
                <w:szCs w:val="24"/>
              </w:rPr>
              <w:t>ố trí công chức, viên chức theo đúng vị trí việc làm được phê duyệt</w:t>
            </w:r>
          </w:p>
        </w:tc>
        <w:tc>
          <w:tcPr>
            <w:tcW w:w="42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683B1" w14:textId="1C0F7339" w:rsidR="00EC74C6" w:rsidRPr="002C42C7" w:rsidRDefault="00EC74C6"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Tiếp tục rà soát bố trí công chức, viên chức đúng theo vị trí việc làm</w:t>
            </w:r>
          </w:p>
        </w:tc>
        <w:tc>
          <w:tcPr>
            <w:tcW w:w="14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6EE73" w14:textId="2A99CE02" w:rsidR="00EC74C6" w:rsidRPr="002C42C7" w:rsidRDefault="00EC74C6"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680C1" w14:textId="121BB2BC" w:rsidR="00EC74C6" w:rsidRPr="002C42C7" w:rsidRDefault="00EC74C6"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630D2" w14:textId="01B68912" w:rsidR="00EC74C6" w:rsidRPr="002C42C7" w:rsidRDefault="00EC74C6"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B51705" w:rsidRPr="002C42C7" w14:paraId="596B8F84"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17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F848" w14:textId="77777777" w:rsidR="00B51705" w:rsidRPr="002C42C7" w:rsidRDefault="00B51705"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2</w:t>
            </w:r>
          </w:p>
        </w:tc>
        <w:tc>
          <w:tcPr>
            <w:tcW w:w="2699" w:type="dxa"/>
            <w:gridSpan w:val="2"/>
            <w:tcBorders>
              <w:top w:val="single" w:sz="4" w:space="0" w:color="auto"/>
              <w:left w:val="nil"/>
              <w:bottom w:val="single" w:sz="4" w:space="0" w:color="auto"/>
              <w:right w:val="single" w:sz="4" w:space="0" w:color="auto"/>
            </w:tcBorders>
            <w:shd w:val="clear" w:color="auto" w:fill="auto"/>
            <w:vAlign w:val="center"/>
            <w:hideMark/>
          </w:tcPr>
          <w:p w14:paraId="62FEE02F" w14:textId="385BCD3D" w:rsidR="00B51705" w:rsidRPr="002C42C7" w:rsidRDefault="00B51705" w:rsidP="00670230">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w:t>
            </w:r>
            <w:r w:rsidR="00670230">
              <w:rPr>
                <w:rFonts w:ascii="Times New Roman" w:eastAsia="Times New Roman" w:hAnsi="Times New Roman" w:cs="Times New Roman"/>
                <w:color w:val="000000" w:themeColor="text1"/>
                <w:sz w:val="24"/>
                <w:szCs w:val="24"/>
              </w:rPr>
              <w:t>4.2</w:t>
            </w:r>
            <w:r w:rsidRPr="002C42C7">
              <w:rPr>
                <w:rFonts w:ascii="Times New Roman" w:eastAsia="Times New Roman" w:hAnsi="Times New Roman" w:cs="Times New Roman"/>
                <w:color w:val="000000" w:themeColor="text1"/>
                <w:sz w:val="24"/>
                <w:szCs w:val="24"/>
              </w:rPr>
              <w:t>. Tỷ lệ đơn vị sự nghiệp của tỉnh bố trí viên chức theo đúng vị trí việc làm được phê duyệt</w:t>
            </w:r>
          </w:p>
        </w:tc>
        <w:tc>
          <w:tcPr>
            <w:tcW w:w="3209" w:type="dxa"/>
            <w:gridSpan w:val="3"/>
            <w:vMerge/>
            <w:tcBorders>
              <w:left w:val="nil"/>
              <w:bottom w:val="single" w:sz="4" w:space="0" w:color="auto"/>
              <w:right w:val="single" w:sz="4" w:space="0" w:color="auto"/>
            </w:tcBorders>
            <w:shd w:val="clear" w:color="auto" w:fill="auto"/>
            <w:vAlign w:val="center"/>
          </w:tcPr>
          <w:p w14:paraId="682E7184" w14:textId="77777777" w:rsidR="00B51705" w:rsidRPr="002C42C7" w:rsidRDefault="00B51705" w:rsidP="0079642D">
            <w:pPr>
              <w:spacing w:after="0" w:line="240" w:lineRule="auto"/>
              <w:rPr>
                <w:rFonts w:ascii="Times New Roman" w:eastAsia="Times New Roman" w:hAnsi="Times New Roman" w:cs="Times New Roman"/>
                <w:color w:val="000000" w:themeColor="text1"/>
                <w:sz w:val="24"/>
                <w:szCs w:val="24"/>
              </w:rPr>
            </w:pPr>
          </w:p>
        </w:tc>
        <w:tc>
          <w:tcPr>
            <w:tcW w:w="4262" w:type="dxa"/>
            <w:gridSpan w:val="3"/>
            <w:vMerge/>
            <w:tcBorders>
              <w:top w:val="single" w:sz="4" w:space="0" w:color="auto"/>
              <w:left w:val="single" w:sz="4" w:space="0" w:color="auto"/>
              <w:bottom w:val="single" w:sz="4" w:space="0" w:color="auto"/>
              <w:right w:val="single" w:sz="4" w:space="0" w:color="auto"/>
            </w:tcBorders>
            <w:vAlign w:val="center"/>
            <w:hideMark/>
          </w:tcPr>
          <w:p w14:paraId="58C5BA2E" w14:textId="77777777" w:rsidR="00B51705" w:rsidRPr="002C42C7" w:rsidRDefault="00B51705" w:rsidP="0079642D">
            <w:pPr>
              <w:spacing w:after="0" w:line="240" w:lineRule="auto"/>
              <w:rPr>
                <w:rFonts w:ascii="Times New Roman" w:eastAsia="Times New Roman" w:hAnsi="Times New Roman" w:cs="Times New Roman"/>
                <w:color w:val="000000" w:themeColor="text1"/>
                <w:sz w:val="24"/>
                <w:szCs w:val="24"/>
              </w:rPr>
            </w:pPr>
          </w:p>
        </w:tc>
        <w:tc>
          <w:tcPr>
            <w:tcW w:w="1461" w:type="dxa"/>
            <w:gridSpan w:val="2"/>
            <w:vMerge/>
            <w:tcBorders>
              <w:top w:val="single" w:sz="4" w:space="0" w:color="auto"/>
              <w:left w:val="single" w:sz="4" w:space="0" w:color="auto"/>
              <w:bottom w:val="single" w:sz="4" w:space="0" w:color="auto"/>
              <w:right w:val="single" w:sz="4" w:space="0" w:color="auto"/>
            </w:tcBorders>
            <w:vAlign w:val="center"/>
            <w:hideMark/>
          </w:tcPr>
          <w:p w14:paraId="34845FC3" w14:textId="77777777" w:rsidR="00B51705" w:rsidRPr="002C42C7" w:rsidRDefault="00B51705" w:rsidP="0079642D">
            <w:pPr>
              <w:spacing w:after="0" w:line="240" w:lineRule="auto"/>
              <w:rPr>
                <w:rFonts w:ascii="Times New Roman" w:eastAsia="Times New Roman" w:hAnsi="Times New Roman" w:cs="Times New Roman"/>
                <w:color w:val="000000" w:themeColor="text1"/>
                <w:sz w:val="24"/>
                <w:szCs w:val="24"/>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55A88A4" w14:textId="77777777" w:rsidR="00B51705" w:rsidRPr="002C42C7" w:rsidRDefault="00B51705" w:rsidP="0079642D">
            <w:pPr>
              <w:spacing w:after="0" w:line="240" w:lineRule="auto"/>
              <w:rPr>
                <w:rFonts w:ascii="Times New Roman" w:eastAsia="Times New Roman" w:hAnsi="Times New Roman" w:cs="Times New Roman"/>
                <w:color w:val="000000" w:themeColor="text1"/>
                <w:sz w:val="24"/>
                <w:szCs w:val="24"/>
              </w:rPr>
            </w:pPr>
          </w:p>
        </w:tc>
        <w:tc>
          <w:tcPr>
            <w:tcW w:w="1599" w:type="dxa"/>
            <w:gridSpan w:val="2"/>
            <w:vMerge/>
            <w:tcBorders>
              <w:top w:val="single" w:sz="4" w:space="0" w:color="auto"/>
              <w:left w:val="single" w:sz="4" w:space="0" w:color="auto"/>
              <w:bottom w:val="single" w:sz="4" w:space="0" w:color="auto"/>
              <w:right w:val="single" w:sz="4" w:space="0" w:color="auto"/>
            </w:tcBorders>
            <w:vAlign w:val="center"/>
            <w:hideMark/>
          </w:tcPr>
          <w:p w14:paraId="0D38DC64" w14:textId="77777777" w:rsidR="00B51705" w:rsidRPr="002C42C7" w:rsidRDefault="00B51705" w:rsidP="0079642D">
            <w:pPr>
              <w:spacing w:after="0" w:line="240" w:lineRule="auto"/>
              <w:rPr>
                <w:rFonts w:ascii="Times New Roman" w:eastAsia="Times New Roman" w:hAnsi="Times New Roman" w:cs="Times New Roman"/>
                <w:color w:val="000000" w:themeColor="text1"/>
                <w:sz w:val="24"/>
                <w:szCs w:val="24"/>
              </w:rPr>
            </w:pPr>
          </w:p>
        </w:tc>
      </w:tr>
      <w:tr w:rsidR="0038035D" w:rsidRPr="002C42C7" w14:paraId="59620799"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60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94B8" w14:textId="77777777" w:rsidR="0038035D" w:rsidRPr="002C42C7" w:rsidRDefault="0038035D"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EF218D" w14:textId="0FA99A0D" w:rsidR="0038035D" w:rsidRPr="002C42C7" w:rsidRDefault="0038035D" w:rsidP="004B25C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 </w:t>
            </w:r>
            <w:r w:rsidR="004B25C1">
              <w:rPr>
                <w:rFonts w:ascii="Times New Roman" w:eastAsia="Times New Roman" w:hAnsi="Times New Roman" w:cs="Times New Roman"/>
                <w:color w:val="000000" w:themeColor="text1"/>
                <w:sz w:val="24"/>
                <w:szCs w:val="24"/>
              </w:rPr>
              <w:t>4.3</w:t>
            </w:r>
            <w:r w:rsidRPr="002C42C7">
              <w:rPr>
                <w:rFonts w:ascii="Times New Roman" w:eastAsia="Times New Roman" w:hAnsi="Times New Roman" w:cs="Times New Roman"/>
                <w:color w:val="000000" w:themeColor="text1"/>
                <w:sz w:val="24"/>
                <w:szCs w:val="24"/>
              </w:rPr>
              <w:t>. Chấp hành kỷ luật, kỷ cương</w:t>
            </w:r>
          </w:p>
        </w:tc>
        <w:tc>
          <w:tcPr>
            <w:tcW w:w="32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79E0E" w14:textId="77777777" w:rsidR="0038035D" w:rsidRPr="002C42C7" w:rsidRDefault="0038035D"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cán bộ, công chức, viên chức chấp hành tốt kỷ luật, kỷ cương công vụ</w:t>
            </w:r>
          </w:p>
        </w:tc>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78609" w14:textId="59DAD9A6" w:rsidR="0038035D" w:rsidRPr="002C42C7" w:rsidRDefault="0038035D"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Đẩy mạnh công tác tuyên truyền, quán triệt đội ngũ cán bộ, công chức, viên chức chấp hành tốt kỷ luật, kỷ cương công vụ </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DBFFE" w14:textId="7D52C61E" w:rsidR="0038035D" w:rsidRPr="002C42C7" w:rsidRDefault="0038035D"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4B3A01" w14:textId="4679C44B" w:rsidR="0038035D" w:rsidRPr="002C42C7" w:rsidRDefault="0038035D"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D2430" w14:textId="7F32C985" w:rsidR="0038035D" w:rsidRPr="002C42C7" w:rsidRDefault="0038035D"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5850F1" w:rsidRPr="002C42C7" w14:paraId="798B69C3"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66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1CD97" w14:textId="0A7862B5" w:rsidR="005850F1" w:rsidRPr="002C42C7" w:rsidRDefault="004B25C1"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14:paraId="70E91BA1" w14:textId="02CA14C0" w:rsidR="005850F1" w:rsidRPr="002C42C7" w:rsidRDefault="005850F1" w:rsidP="0022472E">
            <w:pPr>
              <w:spacing w:before="120" w:after="12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 </w:t>
            </w:r>
            <w:r w:rsidR="004B25C1">
              <w:rPr>
                <w:rFonts w:ascii="Times New Roman" w:eastAsia="Times New Roman" w:hAnsi="Times New Roman" w:cs="Times New Roman"/>
                <w:color w:val="000000" w:themeColor="text1"/>
                <w:sz w:val="24"/>
                <w:szCs w:val="24"/>
              </w:rPr>
              <w:t>4.4</w:t>
            </w:r>
            <w:r w:rsidRPr="002C42C7">
              <w:rPr>
                <w:rFonts w:ascii="Times New Roman" w:eastAsia="Times New Roman" w:hAnsi="Times New Roman" w:cs="Times New Roman"/>
                <w:color w:val="000000" w:themeColor="text1"/>
                <w:sz w:val="24"/>
                <w:szCs w:val="24"/>
              </w:rPr>
              <w:t xml:space="preserve">. Tính công khai, minh bạch; tình trạng tiêu </w:t>
            </w:r>
            <w:r w:rsidRPr="002C42C7">
              <w:rPr>
                <w:rFonts w:ascii="Times New Roman" w:eastAsia="Times New Roman" w:hAnsi="Times New Roman" w:cs="Times New Roman"/>
                <w:color w:val="000000" w:themeColor="text1"/>
                <w:sz w:val="24"/>
                <w:szCs w:val="24"/>
              </w:rPr>
              <w:lastRenderedPageBreak/>
              <w:t xml:space="preserve">cực trong công tác bổ nhiệm công chức, viên chức </w:t>
            </w:r>
            <w:r w:rsidRPr="002C42C7">
              <w:rPr>
                <w:rFonts w:ascii="Times New Roman" w:eastAsia="Times New Roman" w:hAnsi="Times New Roman" w:cs="Times New Roman"/>
                <w:i/>
                <w:iCs/>
                <w:color w:val="000000" w:themeColor="text1"/>
                <w:sz w:val="24"/>
                <w:szCs w:val="24"/>
              </w:rPr>
              <w:t>(Điều tra XHH)</w:t>
            </w:r>
          </w:p>
        </w:tc>
        <w:tc>
          <w:tcPr>
            <w:tcW w:w="3209" w:type="dxa"/>
            <w:gridSpan w:val="3"/>
            <w:tcBorders>
              <w:top w:val="single" w:sz="4" w:space="0" w:color="auto"/>
              <w:left w:val="nil"/>
              <w:bottom w:val="single" w:sz="4" w:space="0" w:color="auto"/>
              <w:right w:val="single" w:sz="4" w:space="0" w:color="auto"/>
            </w:tcBorders>
            <w:shd w:val="clear" w:color="auto" w:fill="auto"/>
            <w:vAlign w:val="center"/>
          </w:tcPr>
          <w:p w14:paraId="1AB8EA06" w14:textId="750692C7" w:rsidR="005850F1" w:rsidRPr="002C42C7" w:rsidRDefault="005850F1"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lastRenderedPageBreak/>
              <w:t>100% lãnh đạo quản lý được bổ nhiệm đúng quy định luật hiện hành</w:t>
            </w:r>
          </w:p>
        </w:tc>
        <w:tc>
          <w:tcPr>
            <w:tcW w:w="4262" w:type="dxa"/>
            <w:gridSpan w:val="3"/>
            <w:tcBorders>
              <w:top w:val="single" w:sz="4" w:space="0" w:color="auto"/>
              <w:left w:val="nil"/>
              <w:bottom w:val="single" w:sz="4" w:space="0" w:color="auto"/>
              <w:right w:val="single" w:sz="4" w:space="0" w:color="auto"/>
            </w:tcBorders>
            <w:shd w:val="clear" w:color="auto" w:fill="auto"/>
            <w:vAlign w:val="center"/>
          </w:tcPr>
          <w:p w14:paraId="42F6B295" w14:textId="1839D47B" w:rsidR="005850F1" w:rsidRPr="002C42C7" w:rsidRDefault="005850F1"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Thực hiện đúng các quy định về công tác quy hoạch, bổ nhiệm lãnh đạo</w:t>
            </w:r>
          </w:p>
        </w:tc>
        <w:tc>
          <w:tcPr>
            <w:tcW w:w="1461" w:type="dxa"/>
            <w:gridSpan w:val="2"/>
            <w:tcBorders>
              <w:top w:val="single" w:sz="4" w:space="0" w:color="auto"/>
              <w:left w:val="nil"/>
              <w:bottom w:val="single" w:sz="4" w:space="0" w:color="auto"/>
              <w:right w:val="single" w:sz="4" w:space="0" w:color="auto"/>
            </w:tcBorders>
            <w:shd w:val="clear" w:color="auto" w:fill="auto"/>
            <w:vAlign w:val="center"/>
          </w:tcPr>
          <w:p w14:paraId="0D2DE622" w14:textId="5DC504CF" w:rsidR="005850F1" w:rsidRPr="002C42C7" w:rsidRDefault="005850F1"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tcBorders>
              <w:top w:val="single" w:sz="4" w:space="0" w:color="auto"/>
              <w:left w:val="nil"/>
              <w:bottom w:val="single" w:sz="4" w:space="0" w:color="auto"/>
              <w:right w:val="single" w:sz="4" w:space="0" w:color="auto"/>
            </w:tcBorders>
            <w:shd w:val="clear" w:color="auto" w:fill="auto"/>
            <w:vAlign w:val="center"/>
          </w:tcPr>
          <w:p w14:paraId="34E25E53" w14:textId="1003D28B" w:rsidR="005850F1" w:rsidRPr="002C42C7" w:rsidRDefault="005850F1"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Các phòng, đơn vị </w:t>
            </w:r>
            <w:r>
              <w:rPr>
                <w:rFonts w:ascii="Times New Roman" w:eastAsia="Times New Roman" w:hAnsi="Times New Roman" w:cs="Times New Roman"/>
                <w:color w:val="000000" w:themeColor="text1"/>
                <w:sz w:val="24"/>
                <w:szCs w:val="24"/>
              </w:rPr>
              <w:lastRenderedPageBreak/>
              <w:t>thuộc sở</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963ED" w14:textId="4426A70F" w:rsidR="005850F1" w:rsidRPr="002C42C7" w:rsidRDefault="005850F1"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lastRenderedPageBreak/>
              <w:t>Thường</w:t>
            </w:r>
            <w:r w:rsidRPr="002C42C7">
              <w:rPr>
                <w:rFonts w:ascii="Times New Roman" w:eastAsia="Times New Roman" w:hAnsi="Times New Roman" w:cs="Times New Roman"/>
                <w:color w:val="000000" w:themeColor="text1"/>
                <w:sz w:val="24"/>
                <w:szCs w:val="24"/>
              </w:rPr>
              <w:br/>
              <w:t xml:space="preserve"> xuyên</w:t>
            </w:r>
          </w:p>
        </w:tc>
      </w:tr>
      <w:tr w:rsidR="005850F1" w:rsidRPr="002C42C7" w14:paraId="0E55088A"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66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568FB" w14:textId="1825E8F6" w:rsidR="005850F1" w:rsidRPr="002C42C7" w:rsidRDefault="004B25C1"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w:t>
            </w: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14:paraId="71794ADC" w14:textId="71B23E10" w:rsidR="005850F1" w:rsidRPr="002C42C7" w:rsidRDefault="005850F1" w:rsidP="004B25C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 </w:t>
            </w:r>
            <w:r w:rsidR="004B25C1">
              <w:rPr>
                <w:rFonts w:ascii="Times New Roman" w:eastAsia="Times New Roman" w:hAnsi="Times New Roman" w:cs="Times New Roman"/>
                <w:color w:val="000000" w:themeColor="text1"/>
                <w:sz w:val="24"/>
                <w:szCs w:val="24"/>
              </w:rPr>
              <w:t>4.5</w:t>
            </w:r>
            <w:r w:rsidRPr="002C42C7">
              <w:rPr>
                <w:rFonts w:ascii="Times New Roman" w:eastAsia="Times New Roman" w:hAnsi="Times New Roman" w:cs="Times New Roman"/>
                <w:color w:val="000000" w:themeColor="text1"/>
                <w:sz w:val="24"/>
                <w:szCs w:val="24"/>
              </w:rPr>
              <w:t xml:space="preserve">. Chất lượng đội ngũ công chức, viên chức về năng lực, tinh thần trách nhiệm </w:t>
            </w:r>
            <w:r w:rsidRPr="002C42C7">
              <w:rPr>
                <w:rFonts w:ascii="Times New Roman" w:eastAsia="Times New Roman" w:hAnsi="Times New Roman" w:cs="Times New Roman"/>
                <w:i/>
                <w:iCs/>
                <w:color w:val="000000" w:themeColor="text1"/>
                <w:sz w:val="24"/>
                <w:szCs w:val="24"/>
              </w:rPr>
              <w:t>(Điều tra XHH)</w:t>
            </w:r>
          </w:p>
        </w:tc>
        <w:tc>
          <w:tcPr>
            <w:tcW w:w="3209" w:type="dxa"/>
            <w:gridSpan w:val="3"/>
            <w:tcBorders>
              <w:top w:val="single" w:sz="4" w:space="0" w:color="auto"/>
              <w:left w:val="nil"/>
              <w:bottom w:val="single" w:sz="4" w:space="0" w:color="auto"/>
              <w:right w:val="single" w:sz="4" w:space="0" w:color="auto"/>
            </w:tcBorders>
            <w:shd w:val="clear" w:color="auto" w:fill="auto"/>
            <w:vAlign w:val="center"/>
          </w:tcPr>
          <w:p w14:paraId="781CF083" w14:textId="49611D56" w:rsidR="005850F1" w:rsidRPr="002C42C7" w:rsidRDefault="005850F1" w:rsidP="0079642D">
            <w:pPr>
              <w:spacing w:after="0" w:line="240" w:lineRule="auto"/>
              <w:jc w:val="both"/>
              <w:rPr>
                <w:rFonts w:ascii="Times New Roman" w:eastAsia="Times New Roman" w:hAnsi="Times New Roman" w:cs="Times New Roman"/>
                <w:color w:val="000000" w:themeColor="text1"/>
                <w:spacing w:val="-4"/>
                <w:sz w:val="24"/>
                <w:szCs w:val="24"/>
              </w:rPr>
            </w:pPr>
            <w:r w:rsidRPr="002C42C7">
              <w:rPr>
                <w:rFonts w:ascii="Times New Roman" w:eastAsia="Times New Roman" w:hAnsi="Times New Roman" w:cs="Times New Roman"/>
                <w:color w:val="000000" w:themeColor="text1"/>
                <w:spacing w:val="-4"/>
                <w:sz w:val="24"/>
                <w:szCs w:val="24"/>
              </w:rPr>
              <w:t>100% công chức, viên chức có trình độ chuyên môn đáp ứng yêu cầu công việc được giao; có phẩm chất đạo đức, tinh thần trách nhiệm trong giải quyết công việc</w:t>
            </w:r>
          </w:p>
        </w:tc>
        <w:tc>
          <w:tcPr>
            <w:tcW w:w="4262" w:type="dxa"/>
            <w:gridSpan w:val="3"/>
            <w:tcBorders>
              <w:top w:val="single" w:sz="4" w:space="0" w:color="auto"/>
              <w:left w:val="nil"/>
              <w:bottom w:val="single" w:sz="4" w:space="0" w:color="auto"/>
              <w:right w:val="single" w:sz="4" w:space="0" w:color="auto"/>
            </w:tcBorders>
            <w:shd w:val="clear" w:color="auto" w:fill="auto"/>
            <w:vAlign w:val="center"/>
          </w:tcPr>
          <w:p w14:paraId="0943D2FF" w14:textId="576A56BF" w:rsidR="00FE4905" w:rsidRPr="002C42C7" w:rsidRDefault="005850F1" w:rsidP="00436D74">
            <w:pPr>
              <w:spacing w:before="120" w:after="12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Nâng cao chất lượng công tác tuyển dụng công chức, viên chức;</w:t>
            </w:r>
            <w:r w:rsidRPr="002C42C7">
              <w:rPr>
                <w:rFonts w:ascii="Times New Roman" w:eastAsia="Times New Roman" w:hAnsi="Times New Roman" w:cs="Times New Roman"/>
                <w:b/>
                <w:bCs/>
                <w:color w:val="000000" w:themeColor="text1"/>
                <w:sz w:val="24"/>
                <w:szCs w:val="24"/>
              </w:rPr>
              <w:t xml:space="preserve"> </w:t>
            </w:r>
            <w:r w:rsidRPr="002C42C7">
              <w:rPr>
                <w:rFonts w:ascii="Times New Roman" w:eastAsia="Times New Roman" w:hAnsi="Times New Roman" w:cs="Times New Roman"/>
                <w:b/>
                <w:bCs/>
                <w:color w:val="000000" w:themeColor="text1"/>
                <w:sz w:val="24"/>
                <w:szCs w:val="24"/>
              </w:rPr>
              <w:br/>
              <w:t>-</w:t>
            </w:r>
            <w:r w:rsidRPr="002C42C7">
              <w:rPr>
                <w:rFonts w:ascii="Times New Roman" w:eastAsia="Times New Roman" w:hAnsi="Times New Roman" w:cs="Times New Roman"/>
                <w:color w:val="000000" w:themeColor="text1"/>
                <w:sz w:val="24"/>
                <w:szCs w:val="24"/>
              </w:rPr>
              <w:t xml:space="preserve"> Thực hiện tốt công tác tuyên truyền, quán triệt đội ngũ cán bộ, công chức, viên chức chấp hành tốt kỷ luật, kỷ cương công vụ</w:t>
            </w:r>
          </w:p>
        </w:tc>
        <w:tc>
          <w:tcPr>
            <w:tcW w:w="1461" w:type="dxa"/>
            <w:gridSpan w:val="2"/>
            <w:tcBorders>
              <w:top w:val="single" w:sz="4" w:space="0" w:color="auto"/>
              <w:left w:val="nil"/>
              <w:bottom w:val="single" w:sz="4" w:space="0" w:color="auto"/>
              <w:right w:val="single" w:sz="4" w:space="0" w:color="auto"/>
            </w:tcBorders>
            <w:shd w:val="clear" w:color="auto" w:fill="auto"/>
            <w:vAlign w:val="center"/>
          </w:tcPr>
          <w:p w14:paraId="0A02286D" w14:textId="2ABEDACB" w:rsidR="005850F1" w:rsidRPr="002C42C7" w:rsidRDefault="005850F1" w:rsidP="004E5B4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tcBorders>
              <w:top w:val="single" w:sz="4" w:space="0" w:color="auto"/>
              <w:left w:val="nil"/>
              <w:bottom w:val="single" w:sz="4" w:space="0" w:color="auto"/>
              <w:right w:val="single" w:sz="4" w:space="0" w:color="auto"/>
            </w:tcBorders>
            <w:shd w:val="clear" w:color="auto" w:fill="auto"/>
            <w:vAlign w:val="center"/>
          </w:tcPr>
          <w:p w14:paraId="0FD5A263" w14:textId="7EC596A0" w:rsidR="005850F1" w:rsidRPr="002C42C7" w:rsidRDefault="005850F1"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359B4" w14:textId="1DD7CE2B" w:rsidR="005850F1" w:rsidRPr="002C42C7" w:rsidRDefault="005850F1"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036B3D" w:rsidRPr="002C42C7" w14:paraId="183E9DBF"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41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429E6" w14:textId="2F591DEE" w:rsidR="00036B3D" w:rsidRPr="002C42C7" w:rsidRDefault="00377DCC" w:rsidP="0079642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V</w:t>
            </w:r>
          </w:p>
        </w:tc>
        <w:tc>
          <w:tcPr>
            <w:tcW w:w="14347" w:type="dxa"/>
            <w:gridSpan w:val="13"/>
            <w:tcBorders>
              <w:top w:val="single" w:sz="4" w:space="0" w:color="auto"/>
              <w:left w:val="nil"/>
              <w:bottom w:val="single" w:sz="4" w:space="0" w:color="auto"/>
              <w:right w:val="single" w:sz="4" w:space="0" w:color="auto"/>
            </w:tcBorders>
            <w:shd w:val="clear" w:color="auto" w:fill="auto"/>
            <w:vAlign w:val="center"/>
            <w:hideMark/>
          </w:tcPr>
          <w:p w14:paraId="5DA82FCC" w14:textId="77777777" w:rsidR="00036B3D" w:rsidRPr="002C42C7" w:rsidRDefault="00036B3D" w:rsidP="007964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CẢI CÁCH TÀI CHÍNH CÔNG</w:t>
            </w:r>
          </w:p>
        </w:tc>
      </w:tr>
      <w:tr w:rsidR="005755D0" w:rsidRPr="002C42C7" w14:paraId="3CE3113F"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98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66CCC" w14:textId="77777777" w:rsidR="005755D0" w:rsidRPr="002C42C7" w:rsidRDefault="005755D0"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w:t>
            </w: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F8A1BC" w14:textId="47584FAC" w:rsidR="005755D0" w:rsidRPr="002C42C7" w:rsidRDefault="00DF55B6" w:rsidP="00377DCC">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TCTP </w:t>
            </w:r>
            <w:r w:rsidR="00377DCC">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.1.</w:t>
            </w:r>
            <w:r w:rsidR="005755D0" w:rsidRPr="002C42C7">
              <w:rPr>
                <w:rFonts w:ascii="Times New Roman" w:eastAsia="Times New Roman" w:hAnsi="Times New Roman" w:cs="Times New Roman"/>
                <w:color w:val="000000" w:themeColor="text1"/>
                <w:sz w:val="24"/>
                <w:szCs w:val="24"/>
              </w:rPr>
              <w:t xml:space="preserve"> Thực hiện giải ngân kế hoạch đầu tư vốn ngân sách nhà nước</w:t>
            </w:r>
          </w:p>
        </w:tc>
        <w:tc>
          <w:tcPr>
            <w:tcW w:w="32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95AAA" w14:textId="1DCA436E" w:rsidR="005755D0" w:rsidRPr="002C42C7" w:rsidRDefault="005755D0"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Phấn đấu hoàn thành 100% kế hoạch đầu tư vốn ngân sách nhà nước</w:t>
            </w:r>
          </w:p>
        </w:tc>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8B67F" w14:textId="77777777" w:rsidR="005755D0" w:rsidRPr="002C42C7" w:rsidRDefault="005755D0"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Đẩy nhanh tiến độ </w:t>
            </w:r>
          </w:p>
          <w:p w14:paraId="03A81D34" w14:textId="02ADF1F8" w:rsidR="005755D0" w:rsidRPr="002C42C7" w:rsidRDefault="005755D0"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giải ngân kế hoạch vốn năm 2024 đảm bảo thời gian hoàn thành kế hoạch</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507AA" w14:textId="0294FEA1" w:rsidR="005755D0" w:rsidRPr="002C42C7" w:rsidRDefault="005755D0"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B3F24E" w14:textId="23204BC6" w:rsidR="005755D0" w:rsidRPr="002C42C7" w:rsidRDefault="005755D0"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633D" w14:textId="77777777" w:rsidR="005755D0" w:rsidRPr="002C42C7" w:rsidRDefault="005755D0"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Năm 2024</w:t>
            </w:r>
          </w:p>
        </w:tc>
      </w:tr>
      <w:tr w:rsidR="00170365" w:rsidRPr="002C42C7" w14:paraId="4F96C055"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1608"/>
        </w:trPr>
        <w:tc>
          <w:tcPr>
            <w:tcW w:w="724" w:type="dxa"/>
            <w:tcBorders>
              <w:top w:val="single" w:sz="4" w:space="0" w:color="auto"/>
              <w:left w:val="single" w:sz="4" w:space="0" w:color="auto"/>
              <w:right w:val="single" w:sz="4" w:space="0" w:color="auto"/>
            </w:tcBorders>
            <w:shd w:val="clear" w:color="auto" w:fill="auto"/>
            <w:noWrap/>
            <w:vAlign w:val="center"/>
            <w:hideMark/>
          </w:tcPr>
          <w:p w14:paraId="22909336" w14:textId="77777777" w:rsidR="00170365" w:rsidRPr="002C42C7" w:rsidRDefault="00170365"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2</w:t>
            </w:r>
          </w:p>
          <w:p w14:paraId="1EB8DC57" w14:textId="57AF6B1A" w:rsidR="00170365" w:rsidRPr="002C42C7" w:rsidRDefault="00170365" w:rsidP="0079642D">
            <w:pPr>
              <w:spacing w:after="0" w:line="240" w:lineRule="auto"/>
              <w:jc w:val="center"/>
              <w:rPr>
                <w:rFonts w:ascii="Times New Roman" w:eastAsia="Times New Roman" w:hAnsi="Times New Roman" w:cs="Times New Roman"/>
                <w:color w:val="000000" w:themeColor="text1"/>
                <w:sz w:val="24"/>
                <w:szCs w:val="24"/>
              </w:rPr>
            </w:pPr>
          </w:p>
        </w:tc>
        <w:tc>
          <w:tcPr>
            <w:tcW w:w="2699" w:type="dxa"/>
            <w:gridSpan w:val="2"/>
            <w:tcBorders>
              <w:top w:val="single" w:sz="4" w:space="0" w:color="auto"/>
              <w:left w:val="nil"/>
              <w:right w:val="single" w:sz="4" w:space="0" w:color="auto"/>
            </w:tcBorders>
            <w:shd w:val="clear" w:color="auto" w:fill="auto"/>
            <w:vAlign w:val="center"/>
          </w:tcPr>
          <w:p w14:paraId="34E9BBBD" w14:textId="7631EB75" w:rsidR="00170365" w:rsidRPr="002C42C7" w:rsidRDefault="00170365" w:rsidP="00351365">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w:t>
            </w:r>
            <w:r w:rsidR="00351365">
              <w:rPr>
                <w:rFonts w:ascii="Times New Roman" w:eastAsia="Times New Roman" w:hAnsi="Times New Roman" w:cs="Times New Roman"/>
                <w:color w:val="000000" w:themeColor="text1"/>
                <w:sz w:val="24"/>
                <w:szCs w:val="24"/>
              </w:rPr>
              <w:t>5</w:t>
            </w:r>
            <w:r w:rsidRPr="002C42C7">
              <w:rPr>
                <w:rFonts w:ascii="Times New Roman" w:eastAsia="Times New Roman" w:hAnsi="Times New Roman" w:cs="Times New Roman"/>
                <w:color w:val="000000" w:themeColor="text1"/>
                <w:sz w:val="24"/>
                <w:szCs w:val="24"/>
              </w:rPr>
              <w:t>.</w:t>
            </w:r>
            <w:r w:rsidR="00FB3A6E">
              <w:rPr>
                <w:rFonts w:ascii="Times New Roman" w:eastAsia="Times New Roman" w:hAnsi="Times New Roman" w:cs="Times New Roman"/>
                <w:color w:val="000000" w:themeColor="text1"/>
                <w:sz w:val="24"/>
                <w:szCs w:val="24"/>
              </w:rPr>
              <w:t>2.</w:t>
            </w:r>
            <w:r w:rsidRPr="002C42C7">
              <w:rPr>
                <w:rFonts w:ascii="Times New Roman" w:eastAsia="Times New Roman" w:hAnsi="Times New Roman" w:cs="Times New Roman"/>
                <w:color w:val="000000" w:themeColor="text1"/>
                <w:sz w:val="24"/>
                <w:szCs w:val="24"/>
              </w:rPr>
              <w:t xml:space="preserve"> Tỷ lệ giảm chi ngân sách trực tiếp cho các đơn vị sự nghiệp so với năm 2021</w:t>
            </w:r>
          </w:p>
        </w:tc>
        <w:tc>
          <w:tcPr>
            <w:tcW w:w="3209" w:type="dxa"/>
            <w:gridSpan w:val="3"/>
            <w:tcBorders>
              <w:top w:val="single" w:sz="4" w:space="0" w:color="auto"/>
              <w:left w:val="nil"/>
              <w:right w:val="single" w:sz="4" w:space="0" w:color="auto"/>
            </w:tcBorders>
            <w:shd w:val="clear" w:color="auto" w:fill="auto"/>
            <w:noWrap/>
            <w:vAlign w:val="center"/>
          </w:tcPr>
          <w:p w14:paraId="785EF37F" w14:textId="33F06076" w:rsidR="00170365" w:rsidRPr="002C42C7" w:rsidRDefault="00170365"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Phấn đấu giảm tỷ lệ chi ngân sách trong các đơn vị sự nghiệp công lập</w:t>
            </w:r>
          </w:p>
        </w:tc>
        <w:tc>
          <w:tcPr>
            <w:tcW w:w="426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B046B8" w14:textId="25B9928C" w:rsidR="00170365" w:rsidRPr="002C42C7" w:rsidRDefault="00170365"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Đẩy mạnh việc thực hiện cơ chế tự chủ tài chính theo quy định tại Nghị định số 60/2021/NĐ-CP ngày 21/6/2021 của Chính phủ, trong đó tập trung thực hiện: Xây dựng định mức kinh tế kỹ thuật làm cơ sở ban hành giá dịch vụ sự nghiệp công sử dụng ngân sách nhà nước;</w:t>
            </w:r>
            <w:r w:rsidRPr="002C42C7">
              <w:rPr>
                <w:rFonts w:ascii="Times New Roman" w:eastAsia="Times New Roman" w:hAnsi="Times New Roman" w:cs="Times New Roman"/>
                <w:color w:val="000000" w:themeColor="text1"/>
                <w:sz w:val="24"/>
                <w:szCs w:val="24"/>
              </w:rPr>
              <w:br/>
              <w:t>Đẩy mạnh thực hiện cung cấp dịch vụ công theo phương thức giao nhiệm vụ, đặt hàng đối với các đơn vị sự nghiệp công trực thuộc tỉnh; trực thuộc các sở, ban, ngành, UBND các huyện, thành phố.</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5FD27" w14:textId="5BBAB7CA" w:rsidR="00170365" w:rsidRPr="002C42C7" w:rsidRDefault="00170365"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Trung tâm Khuyến công và XTTM</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81D4" w14:textId="17245387" w:rsidR="00170365" w:rsidRPr="002C42C7" w:rsidRDefault="00170365"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thuộc sở</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98DA" w14:textId="77777777" w:rsidR="00170365" w:rsidRPr="002C42C7" w:rsidRDefault="00170365"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Năm 2024</w:t>
            </w:r>
          </w:p>
        </w:tc>
      </w:tr>
      <w:tr w:rsidR="00D42F01" w:rsidRPr="002C42C7" w14:paraId="644CCDE2"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69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F9C8" w14:textId="1DDCF47E" w:rsidR="00D42F01" w:rsidRPr="002C42C7" w:rsidRDefault="00FB3A6E"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699" w:type="dxa"/>
            <w:gridSpan w:val="2"/>
            <w:tcBorders>
              <w:top w:val="single" w:sz="4" w:space="0" w:color="auto"/>
              <w:left w:val="nil"/>
              <w:bottom w:val="single" w:sz="4" w:space="0" w:color="auto"/>
              <w:right w:val="single" w:sz="4" w:space="0" w:color="auto"/>
            </w:tcBorders>
            <w:shd w:val="clear" w:color="auto" w:fill="auto"/>
            <w:vAlign w:val="center"/>
            <w:hideMark/>
          </w:tcPr>
          <w:p w14:paraId="3E9F4912" w14:textId="76BBC38E" w:rsidR="00D42F01" w:rsidRPr="002C42C7" w:rsidRDefault="00D42F01" w:rsidP="00351365">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w:t>
            </w:r>
            <w:r w:rsidR="00351365">
              <w:rPr>
                <w:rFonts w:ascii="Times New Roman" w:eastAsia="Times New Roman" w:hAnsi="Times New Roman" w:cs="Times New Roman"/>
                <w:color w:val="000000" w:themeColor="text1"/>
                <w:sz w:val="24"/>
                <w:szCs w:val="24"/>
              </w:rPr>
              <w:t>5</w:t>
            </w:r>
            <w:r w:rsidRPr="002C42C7">
              <w:rPr>
                <w:rFonts w:ascii="Times New Roman" w:eastAsia="Times New Roman" w:hAnsi="Times New Roman" w:cs="Times New Roman"/>
                <w:color w:val="000000" w:themeColor="text1"/>
                <w:sz w:val="24"/>
                <w:szCs w:val="24"/>
              </w:rPr>
              <w:t>.</w:t>
            </w:r>
            <w:r w:rsidR="00FB3A6E">
              <w:rPr>
                <w:rFonts w:ascii="Times New Roman" w:eastAsia="Times New Roman" w:hAnsi="Times New Roman" w:cs="Times New Roman"/>
                <w:color w:val="000000" w:themeColor="text1"/>
                <w:sz w:val="24"/>
                <w:szCs w:val="24"/>
              </w:rPr>
              <w:t>3.</w:t>
            </w:r>
            <w:r w:rsidRPr="002C42C7">
              <w:rPr>
                <w:rFonts w:ascii="Times New Roman" w:eastAsia="Times New Roman" w:hAnsi="Times New Roman" w:cs="Times New Roman"/>
                <w:color w:val="000000" w:themeColor="text1"/>
                <w:sz w:val="24"/>
                <w:szCs w:val="24"/>
              </w:rPr>
              <w:t xml:space="preserve"> Tính hiệu quả của việc thực hiện cơ chế tự chủ về sử dụng kinh phí quản lý hành chính</w:t>
            </w:r>
            <w:r w:rsidRPr="002C42C7">
              <w:rPr>
                <w:rFonts w:ascii="Times New Roman" w:eastAsia="Times New Roman" w:hAnsi="Times New Roman" w:cs="Times New Roman"/>
                <w:i/>
                <w:iCs/>
                <w:color w:val="000000" w:themeColor="text1"/>
                <w:sz w:val="24"/>
                <w:szCs w:val="24"/>
              </w:rPr>
              <w:t xml:space="preserve"> (Điều tra XHH)</w:t>
            </w:r>
          </w:p>
        </w:tc>
        <w:tc>
          <w:tcPr>
            <w:tcW w:w="3209" w:type="dxa"/>
            <w:gridSpan w:val="3"/>
            <w:tcBorders>
              <w:top w:val="single" w:sz="4" w:space="0" w:color="auto"/>
              <w:left w:val="nil"/>
              <w:bottom w:val="single" w:sz="4" w:space="0" w:color="auto"/>
              <w:right w:val="single" w:sz="4" w:space="0" w:color="auto"/>
            </w:tcBorders>
            <w:shd w:val="clear" w:color="auto" w:fill="auto"/>
            <w:noWrap/>
            <w:vAlign w:val="center"/>
          </w:tcPr>
          <w:p w14:paraId="26146D7E" w14:textId="3CFCCBE1" w:rsidR="00D42F01" w:rsidRPr="002C42C7" w:rsidRDefault="00D42F01"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cơ quan, đơn vị thực hiện có hiệu quả cơ chế tự chủ về sử dụng kinh phí quản lý hành chính</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14:paraId="78B930F2" w14:textId="743C78E9" w:rsidR="00D42F01" w:rsidRPr="002C42C7" w:rsidRDefault="00D42F01" w:rsidP="006C4FC0">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Nâng cao hiệu quả việc thực hiện cơ chế tự chủ về sử dụng </w:t>
            </w:r>
            <w:r w:rsidR="006C4FC0">
              <w:rPr>
                <w:rFonts w:ascii="Times New Roman" w:eastAsia="Times New Roman" w:hAnsi="Times New Roman" w:cs="Times New Roman"/>
                <w:color w:val="000000" w:themeColor="text1"/>
                <w:sz w:val="24"/>
                <w:szCs w:val="24"/>
              </w:rPr>
              <w:t xml:space="preserve">kinh phí quản lý hành chính tại </w:t>
            </w:r>
            <w:r w:rsidRPr="002C42C7">
              <w:rPr>
                <w:rFonts w:ascii="Times New Roman" w:eastAsia="Times New Roman" w:hAnsi="Times New Roman" w:cs="Times New Roman"/>
                <w:color w:val="000000" w:themeColor="text1"/>
                <w:sz w:val="24"/>
                <w:szCs w:val="24"/>
              </w:rPr>
              <w:t>đơn vị</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73979A43" w14:textId="19979641" w:rsidR="00D42F01" w:rsidRPr="002C42C7" w:rsidRDefault="00D42F01"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1A060157" w14:textId="32A35852" w:rsidR="00D42F01" w:rsidRPr="002C42C7" w:rsidRDefault="00D42F01"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E29F7" w14:textId="310CBD06" w:rsidR="00D42F01" w:rsidRPr="002C42C7" w:rsidRDefault="00D42F01"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6D1CB9" w:rsidRPr="002C42C7" w14:paraId="7DC560E3"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78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376F8" w14:textId="4632E811" w:rsidR="006D1CB9" w:rsidRPr="002C42C7" w:rsidRDefault="00FB3A6E"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699" w:type="dxa"/>
            <w:gridSpan w:val="2"/>
            <w:tcBorders>
              <w:top w:val="single" w:sz="4" w:space="0" w:color="auto"/>
              <w:left w:val="nil"/>
              <w:bottom w:val="single" w:sz="4" w:space="0" w:color="auto"/>
              <w:right w:val="single" w:sz="4" w:space="0" w:color="auto"/>
            </w:tcBorders>
            <w:shd w:val="clear" w:color="auto" w:fill="auto"/>
            <w:vAlign w:val="center"/>
            <w:hideMark/>
          </w:tcPr>
          <w:p w14:paraId="1617C9A9" w14:textId="1CD6ADB6" w:rsidR="006D1CB9" w:rsidRPr="002C42C7" w:rsidRDefault="006D1CB9" w:rsidP="000326BC">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w:t>
            </w:r>
            <w:r w:rsidR="000326BC">
              <w:rPr>
                <w:rFonts w:ascii="Times New Roman" w:eastAsia="Times New Roman" w:hAnsi="Times New Roman" w:cs="Times New Roman"/>
                <w:color w:val="000000" w:themeColor="text1"/>
                <w:sz w:val="24"/>
                <w:szCs w:val="24"/>
              </w:rPr>
              <w:t>5</w:t>
            </w:r>
            <w:r w:rsidRPr="002C42C7">
              <w:rPr>
                <w:rFonts w:ascii="Times New Roman" w:eastAsia="Times New Roman" w:hAnsi="Times New Roman" w:cs="Times New Roman"/>
                <w:color w:val="000000" w:themeColor="text1"/>
                <w:sz w:val="24"/>
                <w:szCs w:val="24"/>
              </w:rPr>
              <w:t>.</w:t>
            </w:r>
            <w:r w:rsidR="00FB3A6E">
              <w:rPr>
                <w:rFonts w:ascii="Times New Roman" w:eastAsia="Times New Roman" w:hAnsi="Times New Roman" w:cs="Times New Roman"/>
                <w:color w:val="000000" w:themeColor="text1"/>
                <w:sz w:val="24"/>
                <w:szCs w:val="24"/>
              </w:rPr>
              <w:t>4.</w:t>
            </w:r>
            <w:r w:rsidRPr="002C42C7">
              <w:rPr>
                <w:rFonts w:ascii="Times New Roman" w:eastAsia="Times New Roman" w:hAnsi="Times New Roman" w:cs="Times New Roman"/>
                <w:color w:val="000000" w:themeColor="text1"/>
                <w:sz w:val="24"/>
                <w:szCs w:val="24"/>
              </w:rPr>
              <w:t xml:space="preserve"> Tính hiệu quả của việc thực hiện cơ chế </w:t>
            </w:r>
            <w:r w:rsidRPr="002C42C7">
              <w:rPr>
                <w:rFonts w:ascii="Times New Roman" w:eastAsia="Times New Roman" w:hAnsi="Times New Roman" w:cs="Times New Roman"/>
                <w:color w:val="000000" w:themeColor="text1"/>
                <w:sz w:val="24"/>
                <w:szCs w:val="24"/>
              </w:rPr>
              <w:lastRenderedPageBreak/>
              <w:t xml:space="preserve">tự chủ tại các đơn vị SNCL </w:t>
            </w:r>
            <w:r w:rsidRPr="002C42C7">
              <w:rPr>
                <w:rFonts w:ascii="Times New Roman" w:eastAsia="Times New Roman" w:hAnsi="Times New Roman" w:cs="Times New Roman"/>
                <w:i/>
                <w:iCs/>
                <w:color w:val="000000" w:themeColor="text1"/>
                <w:sz w:val="24"/>
                <w:szCs w:val="24"/>
              </w:rPr>
              <w:t>(Điều tra XHH)</w:t>
            </w: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29A00966" w14:textId="0D4EAA3D" w:rsidR="006D1CB9" w:rsidRPr="002C42C7" w:rsidRDefault="006D1CB9" w:rsidP="0079642D">
            <w:pPr>
              <w:spacing w:after="0" w:line="240" w:lineRule="auto"/>
              <w:jc w:val="center"/>
              <w:rPr>
                <w:rFonts w:ascii="Times New Roman" w:eastAsia="Times New Roman" w:hAnsi="Times New Roman" w:cs="Times New Roman"/>
                <w:color w:val="000000" w:themeColor="text1"/>
                <w:sz w:val="24"/>
                <w:szCs w:val="24"/>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14:paraId="7B955FF3" w14:textId="5F0992B9" w:rsidR="006D1CB9" w:rsidRPr="002C42C7" w:rsidRDefault="006D1CB9" w:rsidP="0079642D">
            <w:pPr>
              <w:spacing w:after="0" w:line="240" w:lineRule="auto"/>
              <w:jc w:val="center"/>
              <w:rPr>
                <w:rFonts w:ascii="Times New Roman" w:eastAsia="Times New Roman" w:hAnsi="Times New Roman" w:cs="Times New Roman"/>
                <w:color w:val="000000" w:themeColor="text1"/>
                <w:sz w:val="24"/>
                <w:szCs w:val="24"/>
              </w:rPr>
            </w:pP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2C8EDB93" w14:textId="77777777" w:rsidR="006D1CB9" w:rsidRPr="002C42C7" w:rsidRDefault="006D1CB9"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100% đơn vị sự nghiệp </w:t>
            </w:r>
            <w:r w:rsidRPr="002C42C7">
              <w:rPr>
                <w:rFonts w:ascii="Times New Roman" w:eastAsia="Times New Roman" w:hAnsi="Times New Roman" w:cs="Times New Roman"/>
                <w:color w:val="000000" w:themeColor="text1"/>
                <w:sz w:val="24"/>
                <w:szCs w:val="24"/>
              </w:rPr>
              <w:lastRenderedPageBreak/>
              <w:t>công lập thực hiện có hiệu quả cơ chế tự chủ</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14:paraId="7F8A5843" w14:textId="4921E39D" w:rsidR="006D1CB9" w:rsidRPr="002C42C7" w:rsidRDefault="006D1CB9" w:rsidP="003869C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lastRenderedPageBreak/>
              <w:t>Nâng cao hiệu quả việc thực h</w:t>
            </w:r>
            <w:r w:rsidR="003869C1">
              <w:rPr>
                <w:rFonts w:ascii="Times New Roman" w:eastAsia="Times New Roman" w:hAnsi="Times New Roman" w:cs="Times New Roman"/>
                <w:color w:val="000000" w:themeColor="text1"/>
                <w:sz w:val="24"/>
                <w:szCs w:val="24"/>
              </w:rPr>
              <w:t xml:space="preserve">iện cơ chế tự chủ tài chính tại </w:t>
            </w:r>
            <w:r w:rsidRPr="002C42C7">
              <w:rPr>
                <w:rFonts w:ascii="Times New Roman" w:eastAsia="Times New Roman" w:hAnsi="Times New Roman" w:cs="Times New Roman"/>
                <w:color w:val="000000" w:themeColor="text1"/>
                <w:sz w:val="24"/>
                <w:szCs w:val="24"/>
              </w:rPr>
              <w:t>đơn vị</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7968F594" w14:textId="1D842E4F" w:rsidR="006D1CB9" w:rsidRPr="002C42C7" w:rsidRDefault="006D1CB9"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Trung tâm Khuyến </w:t>
            </w:r>
            <w:r>
              <w:rPr>
                <w:rFonts w:ascii="Times New Roman" w:eastAsia="Times New Roman" w:hAnsi="Times New Roman" w:cs="Times New Roman"/>
                <w:color w:val="000000" w:themeColor="text1"/>
                <w:sz w:val="24"/>
                <w:szCs w:val="24"/>
              </w:rPr>
              <w:lastRenderedPageBreak/>
              <w:t>công và XTTM</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4AA216B1" w14:textId="2BE193E7" w:rsidR="006D1CB9" w:rsidRPr="002C42C7" w:rsidRDefault="006D1CB9"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Các phòng </w:t>
            </w:r>
            <w:r>
              <w:rPr>
                <w:rFonts w:ascii="Times New Roman" w:eastAsia="Times New Roman" w:hAnsi="Times New Roman" w:cs="Times New Roman"/>
                <w:color w:val="000000" w:themeColor="text1"/>
                <w:sz w:val="24"/>
                <w:szCs w:val="24"/>
              </w:rPr>
              <w:lastRenderedPageBreak/>
              <w:t>thuộc sở</w:t>
            </w:r>
          </w:p>
        </w:tc>
        <w:tc>
          <w:tcPr>
            <w:tcW w:w="1599" w:type="dxa"/>
            <w:gridSpan w:val="2"/>
            <w:vMerge/>
            <w:tcBorders>
              <w:top w:val="single" w:sz="4" w:space="0" w:color="auto"/>
              <w:left w:val="single" w:sz="4" w:space="0" w:color="auto"/>
              <w:bottom w:val="single" w:sz="4" w:space="0" w:color="auto"/>
              <w:right w:val="single" w:sz="4" w:space="0" w:color="auto"/>
            </w:tcBorders>
            <w:vAlign w:val="center"/>
            <w:hideMark/>
          </w:tcPr>
          <w:p w14:paraId="474D5BBE" w14:textId="77777777" w:rsidR="006D1CB9" w:rsidRPr="002C42C7" w:rsidRDefault="006D1CB9" w:rsidP="0079642D">
            <w:pPr>
              <w:spacing w:after="0" w:line="240" w:lineRule="auto"/>
              <w:rPr>
                <w:rFonts w:ascii="Times New Roman" w:eastAsia="Times New Roman" w:hAnsi="Times New Roman" w:cs="Times New Roman"/>
                <w:color w:val="000000" w:themeColor="text1"/>
                <w:sz w:val="24"/>
                <w:szCs w:val="24"/>
              </w:rPr>
            </w:pPr>
          </w:p>
        </w:tc>
      </w:tr>
      <w:tr w:rsidR="00036B3D" w:rsidRPr="002C42C7" w14:paraId="59C69A26"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4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2CEA4" w14:textId="549B33A8" w:rsidR="00036B3D" w:rsidRPr="002C42C7" w:rsidRDefault="000F1B74" w:rsidP="0079642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VI</w:t>
            </w:r>
          </w:p>
        </w:tc>
        <w:tc>
          <w:tcPr>
            <w:tcW w:w="14347" w:type="dxa"/>
            <w:gridSpan w:val="13"/>
            <w:tcBorders>
              <w:top w:val="single" w:sz="4" w:space="0" w:color="auto"/>
              <w:left w:val="nil"/>
              <w:bottom w:val="single" w:sz="4" w:space="0" w:color="auto"/>
              <w:right w:val="single" w:sz="4" w:space="0" w:color="auto"/>
            </w:tcBorders>
            <w:shd w:val="clear" w:color="auto" w:fill="auto"/>
            <w:vAlign w:val="center"/>
            <w:hideMark/>
          </w:tcPr>
          <w:p w14:paraId="0A5E2BE5" w14:textId="77777777" w:rsidR="00036B3D" w:rsidRPr="002C42C7" w:rsidRDefault="00036B3D" w:rsidP="007964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XÂY DỰNG VÀ PHÁT TRIỂN CHÍNH QUYỀN ĐIỆN TỬ, CHÍNH QUYỀN SỐ</w:t>
            </w:r>
          </w:p>
        </w:tc>
      </w:tr>
      <w:tr w:rsidR="000F1B74" w:rsidRPr="002C42C7" w14:paraId="71327757"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802"/>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A0F4" w14:textId="77777777" w:rsidR="000F1B74" w:rsidRPr="002C42C7" w:rsidRDefault="000F1B74"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p w14:paraId="259CD01A" w14:textId="651C9D7F" w:rsidR="000F1B74" w:rsidRPr="002C42C7" w:rsidRDefault="000F1B74" w:rsidP="0079642D">
            <w:pPr>
              <w:spacing w:after="0" w:line="240" w:lineRule="auto"/>
              <w:jc w:val="center"/>
              <w:rPr>
                <w:rFonts w:ascii="Times New Roman" w:eastAsia="Times New Roman" w:hAnsi="Times New Roman" w:cs="Times New Roman"/>
                <w:color w:val="000000" w:themeColor="text1"/>
                <w:sz w:val="24"/>
                <w:szCs w:val="24"/>
              </w:rPr>
            </w:pPr>
          </w:p>
        </w:tc>
        <w:tc>
          <w:tcPr>
            <w:tcW w:w="2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84134" w14:textId="53079179" w:rsidR="000F1B74" w:rsidRPr="002C42C7" w:rsidRDefault="000F1B74" w:rsidP="000F1B7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TCTP </w:t>
            </w:r>
            <w:r>
              <w:rPr>
                <w:rFonts w:ascii="Times New Roman" w:eastAsia="Times New Roman" w:hAnsi="Times New Roman" w:cs="Times New Roman"/>
                <w:color w:val="000000" w:themeColor="text1"/>
                <w:sz w:val="24"/>
                <w:szCs w:val="24"/>
              </w:rPr>
              <w:t>6.1.</w:t>
            </w:r>
            <w:r w:rsidRPr="002C42C7">
              <w:rPr>
                <w:rFonts w:ascii="Times New Roman" w:eastAsia="Times New Roman" w:hAnsi="Times New Roman" w:cs="Times New Roman"/>
                <w:color w:val="000000" w:themeColor="text1"/>
                <w:sz w:val="24"/>
                <w:szCs w:val="24"/>
              </w:rPr>
              <w:t xml:space="preserve"> Tỷ lệ hồ sơ trực tuyến toàn trình</w:t>
            </w:r>
          </w:p>
        </w:tc>
        <w:tc>
          <w:tcPr>
            <w:tcW w:w="32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8C7E9E7" w14:textId="77777777" w:rsidR="000F1B74" w:rsidRPr="002C42C7" w:rsidRDefault="000F1B74"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100% hồ sơ của TTHC toàn trình được giải quyết trực tuyến</w:t>
            </w:r>
          </w:p>
        </w:tc>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653EEC" w14:textId="74CC8B3B" w:rsidR="000F1B74" w:rsidRPr="002C42C7" w:rsidRDefault="000F1B74" w:rsidP="00AB7F9A">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Tăng cường công tác tuyên truyền, hướng dẫn; rà soát TTHC đủ điều kiện c</w:t>
            </w:r>
            <w:r w:rsidR="00AB7F9A">
              <w:rPr>
                <w:rFonts w:ascii="Times New Roman" w:eastAsia="Times New Roman" w:hAnsi="Times New Roman" w:cs="Times New Roman"/>
                <w:color w:val="000000" w:themeColor="text1"/>
                <w:sz w:val="24"/>
                <w:szCs w:val="24"/>
              </w:rPr>
              <w:t xml:space="preserve">ung cấp thành DVCTT toàn trình; </w:t>
            </w:r>
            <w:r w:rsidRPr="002C42C7">
              <w:rPr>
                <w:rFonts w:ascii="Times New Roman" w:eastAsia="Times New Roman" w:hAnsi="Times New Roman" w:cs="Times New Roman"/>
                <w:color w:val="000000" w:themeColor="text1"/>
                <w:sz w:val="24"/>
                <w:szCs w:val="24"/>
              </w:rPr>
              <w:t>thực hiện đầy đủ chính sách khuyến khích người dân sử dụng DVCTT...</w:t>
            </w:r>
          </w:p>
        </w:tc>
        <w:tc>
          <w:tcPr>
            <w:tcW w:w="14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BD52D" w14:textId="6B82FCC6" w:rsidR="000F1B74" w:rsidRPr="002C42C7" w:rsidRDefault="000F1B74"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DF957" w14:textId="6E15C384" w:rsidR="000F1B74" w:rsidRPr="002C42C7" w:rsidRDefault="000F1B74"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337DA" w14:textId="77777777" w:rsidR="000F1B74" w:rsidRPr="002C42C7" w:rsidRDefault="000F1B74"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0F1B74" w:rsidRPr="002C42C7" w14:paraId="35DBB17A"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1091"/>
        </w:trPr>
        <w:tc>
          <w:tcPr>
            <w:tcW w:w="72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EB3B0" w14:textId="25F6E464" w:rsidR="000F1B74" w:rsidRPr="002C42C7" w:rsidRDefault="000F1B74" w:rsidP="0079642D">
            <w:pPr>
              <w:spacing w:after="0" w:line="240" w:lineRule="auto"/>
              <w:jc w:val="center"/>
              <w:rPr>
                <w:rFonts w:ascii="Times New Roman" w:eastAsia="Times New Roman" w:hAnsi="Times New Roman" w:cs="Times New Roman"/>
                <w:color w:val="000000" w:themeColor="text1"/>
                <w:sz w:val="24"/>
                <w:szCs w:val="24"/>
              </w:rPr>
            </w:pPr>
          </w:p>
        </w:tc>
        <w:tc>
          <w:tcPr>
            <w:tcW w:w="2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9202AAD" w14:textId="3C54DF7F" w:rsidR="000F1B74" w:rsidRPr="002C42C7" w:rsidRDefault="000F1B74" w:rsidP="0079642D">
            <w:pPr>
              <w:spacing w:after="0" w:line="240" w:lineRule="auto"/>
              <w:jc w:val="both"/>
              <w:rPr>
                <w:rFonts w:ascii="Times New Roman" w:eastAsia="Times New Roman" w:hAnsi="Times New Roman" w:cs="Times New Roman"/>
                <w:color w:val="000000" w:themeColor="text1"/>
                <w:sz w:val="24"/>
                <w:szCs w:val="24"/>
              </w:rPr>
            </w:pPr>
          </w:p>
        </w:tc>
        <w:tc>
          <w:tcPr>
            <w:tcW w:w="32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37C7C8" w14:textId="77777777" w:rsidR="000F1B74" w:rsidRPr="002C42C7" w:rsidRDefault="000F1B74"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Phấn đấu tỷ lệ TTHC có phát sinh giao dịch thanh toán trực tuyến và tỷ lệ hồ sơ thanh toán trực tuyến trên tổng số hồ sơ giao dịch cao hơn năm 2023</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14:paraId="271A6D65" w14:textId="77777777" w:rsidR="000F1B74" w:rsidRDefault="000F1B74" w:rsidP="0079642D">
            <w:pPr>
              <w:spacing w:after="0" w:line="240" w:lineRule="auto"/>
              <w:jc w:val="both"/>
              <w:rPr>
                <w:rFonts w:ascii="Times New Roman" w:eastAsia="Times New Roman" w:hAnsi="Times New Roman" w:cs="Times New Roman"/>
                <w:color w:val="000000" w:themeColor="text1"/>
                <w:sz w:val="24"/>
                <w:szCs w:val="24"/>
              </w:rPr>
            </w:pPr>
          </w:p>
          <w:p w14:paraId="0072D868" w14:textId="77777777" w:rsidR="000F1B74" w:rsidRDefault="000F1B74"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Khắc phục những lỗi thường gặp trong quá trình thực hiện thanh toán trực tuyến qua Hệ thống qua Cổng DVC quốc gia; thực hiện việc cập nhật đầy đủ, chính xác thông tin về phí, lệ phí của các TTHC trên hệ thống thông tin giải quyết TTHC của tỉnh.</w:t>
            </w:r>
          </w:p>
          <w:p w14:paraId="4DF82297" w14:textId="3BE39442" w:rsidR="000F1B74" w:rsidRPr="002C42C7" w:rsidRDefault="000F1B74" w:rsidP="0079642D">
            <w:pPr>
              <w:spacing w:after="0" w:line="240" w:lineRule="auto"/>
              <w:jc w:val="both"/>
              <w:rPr>
                <w:rFonts w:ascii="Times New Roman" w:eastAsia="Times New Roman" w:hAnsi="Times New Roman" w:cs="Times New Roman"/>
                <w:color w:val="000000" w:themeColor="text1"/>
                <w:sz w:val="24"/>
                <w:szCs w:val="24"/>
              </w:rPr>
            </w:pPr>
          </w:p>
        </w:tc>
        <w:tc>
          <w:tcPr>
            <w:tcW w:w="1461" w:type="dxa"/>
            <w:gridSpan w:val="2"/>
            <w:vMerge/>
            <w:tcBorders>
              <w:top w:val="single" w:sz="4" w:space="0" w:color="auto"/>
              <w:left w:val="single" w:sz="4" w:space="0" w:color="auto"/>
              <w:bottom w:val="single" w:sz="4" w:space="0" w:color="auto"/>
              <w:right w:val="single" w:sz="4" w:space="0" w:color="auto"/>
            </w:tcBorders>
            <w:vAlign w:val="center"/>
            <w:hideMark/>
          </w:tcPr>
          <w:p w14:paraId="4353DA04" w14:textId="77777777" w:rsidR="000F1B74" w:rsidRPr="002C42C7" w:rsidRDefault="000F1B74" w:rsidP="0079642D">
            <w:pPr>
              <w:spacing w:after="0" w:line="240" w:lineRule="auto"/>
              <w:rPr>
                <w:rFonts w:ascii="Times New Roman" w:eastAsia="Times New Roman" w:hAnsi="Times New Roman" w:cs="Times New Roman"/>
                <w:color w:val="000000" w:themeColor="text1"/>
                <w:sz w:val="24"/>
                <w:szCs w:val="24"/>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2DF9928" w14:textId="77777777" w:rsidR="000F1B74" w:rsidRPr="002C42C7" w:rsidRDefault="000F1B74" w:rsidP="0079642D">
            <w:pPr>
              <w:spacing w:after="0" w:line="240" w:lineRule="auto"/>
              <w:rPr>
                <w:rFonts w:ascii="Times New Roman" w:eastAsia="Times New Roman" w:hAnsi="Times New Roman" w:cs="Times New Roman"/>
                <w:color w:val="000000" w:themeColor="text1"/>
                <w:sz w:val="24"/>
                <w:szCs w:val="24"/>
              </w:rPr>
            </w:pPr>
          </w:p>
        </w:tc>
        <w:tc>
          <w:tcPr>
            <w:tcW w:w="159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354DE" w14:textId="58C4BB99" w:rsidR="000F1B74" w:rsidRPr="002C42C7" w:rsidRDefault="000F1B74" w:rsidP="0079642D">
            <w:pPr>
              <w:spacing w:after="0" w:line="240" w:lineRule="auto"/>
              <w:jc w:val="both"/>
              <w:rPr>
                <w:rFonts w:ascii="Times New Roman" w:eastAsia="Times New Roman" w:hAnsi="Times New Roman" w:cs="Times New Roman"/>
                <w:color w:val="000000" w:themeColor="text1"/>
                <w:sz w:val="24"/>
                <w:szCs w:val="24"/>
              </w:rPr>
            </w:pPr>
          </w:p>
        </w:tc>
      </w:tr>
      <w:tr w:rsidR="000F1B74" w:rsidRPr="002C42C7" w14:paraId="5A42CE96"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3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4734C64" w14:textId="6A077B68" w:rsidR="000F1B74" w:rsidRDefault="000F1B74" w:rsidP="0079642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VII</w:t>
            </w:r>
          </w:p>
        </w:tc>
        <w:tc>
          <w:tcPr>
            <w:tcW w:w="14347" w:type="dxa"/>
            <w:gridSpan w:val="13"/>
            <w:tcBorders>
              <w:top w:val="single" w:sz="4" w:space="0" w:color="auto"/>
              <w:left w:val="nil"/>
              <w:bottom w:val="single" w:sz="4" w:space="0" w:color="auto"/>
              <w:right w:val="single" w:sz="4" w:space="0" w:color="auto"/>
            </w:tcBorders>
            <w:shd w:val="clear" w:color="auto" w:fill="auto"/>
            <w:vAlign w:val="center"/>
          </w:tcPr>
          <w:p w14:paraId="06468401" w14:textId="277B5AD4" w:rsidR="000F1B74" w:rsidRDefault="000F1B74" w:rsidP="007964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TÁC ĐỘNG CỦA CCHC ĐẾN NGƯỜI DÂN, TỔ CHỨC VÀ PHÁT TRIỂN KINH TẾ - XÃ HỘI</w:t>
            </w:r>
          </w:p>
        </w:tc>
      </w:tr>
      <w:tr w:rsidR="00F33656" w:rsidRPr="002C42C7" w14:paraId="42F3B5F5"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461"/>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14:paraId="314B4760" w14:textId="77777777" w:rsidR="00F33656" w:rsidRPr="002C42C7" w:rsidRDefault="00F33656"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w:t>
            </w:r>
          </w:p>
          <w:p w14:paraId="5EA314D1" w14:textId="2FFE0B29" w:rsidR="00F33656" w:rsidRPr="002C42C7" w:rsidRDefault="00F33656" w:rsidP="002C42C7">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c>
          <w:tcPr>
            <w:tcW w:w="2699" w:type="dxa"/>
            <w:gridSpan w:val="2"/>
            <w:vMerge w:val="restart"/>
            <w:tcBorders>
              <w:top w:val="single" w:sz="4" w:space="0" w:color="auto"/>
              <w:left w:val="nil"/>
              <w:right w:val="single" w:sz="4" w:space="0" w:color="auto"/>
            </w:tcBorders>
            <w:shd w:val="clear" w:color="auto" w:fill="auto"/>
            <w:vAlign w:val="center"/>
            <w:hideMark/>
          </w:tcPr>
          <w:p w14:paraId="712B608F" w14:textId="77777777" w:rsidR="00F33656" w:rsidRPr="002C42C7" w:rsidRDefault="00F33656" w:rsidP="00373975">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TC </w:t>
            </w:r>
            <w:r>
              <w:rPr>
                <w:rFonts w:ascii="Times New Roman" w:eastAsia="Times New Roman" w:hAnsi="Times New Roman" w:cs="Times New Roman"/>
                <w:color w:val="000000" w:themeColor="text1"/>
                <w:sz w:val="24"/>
                <w:szCs w:val="24"/>
              </w:rPr>
              <w:t>7</w:t>
            </w:r>
            <w:r w:rsidRPr="002C42C7">
              <w:rPr>
                <w:rFonts w:ascii="Times New Roman" w:eastAsia="Times New Roman" w:hAnsi="Times New Roman" w:cs="Times New Roman"/>
                <w:color w:val="000000" w:themeColor="text1"/>
                <w:sz w:val="24"/>
                <w:szCs w:val="24"/>
              </w:rPr>
              <w:t>.1. Kết quả Chỉ số hài lòng về sự phục vụ hành chính</w:t>
            </w:r>
          </w:p>
          <w:p w14:paraId="31628066" w14:textId="282430C8" w:rsidR="00F33656" w:rsidRPr="002C42C7" w:rsidRDefault="00F33656" w:rsidP="002C42C7">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c>
          <w:tcPr>
            <w:tcW w:w="3209" w:type="dxa"/>
            <w:gridSpan w:val="3"/>
            <w:vMerge w:val="restart"/>
            <w:tcBorders>
              <w:top w:val="single" w:sz="4" w:space="0" w:color="auto"/>
              <w:left w:val="nil"/>
              <w:right w:val="single" w:sz="4" w:space="0" w:color="auto"/>
            </w:tcBorders>
            <w:shd w:val="clear" w:color="auto" w:fill="auto"/>
            <w:noWrap/>
            <w:vAlign w:val="center"/>
          </w:tcPr>
          <w:p w14:paraId="249DBE37" w14:textId="77777777" w:rsidR="00F33656" w:rsidRPr="002C42C7" w:rsidRDefault="00F33656"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Phấn đấu kết quả Chỉ số hài lòng đạt từ 80% trở lên</w:t>
            </w:r>
          </w:p>
          <w:p w14:paraId="52970DB6" w14:textId="77777777" w:rsidR="00F33656" w:rsidRPr="002C42C7" w:rsidRDefault="00F33656" w:rsidP="002C42C7">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p w14:paraId="07F5CEC5" w14:textId="77777777" w:rsidR="00F33656" w:rsidRPr="002C42C7" w:rsidRDefault="00F33656" w:rsidP="002C42C7">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p w14:paraId="5F241771" w14:textId="7C0A1243" w:rsidR="00F33656" w:rsidRPr="002C42C7" w:rsidRDefault="00F33656" w:rsidP="002C42C7">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c>
          <w:tcPr>
            <w:tcW w:w="4262" w:type="dxa"/>
            <w:gridSpan w:val="3"/>
            <w:tcBorders>
              <w:top w:val="single" w:sz="4" w:space="0" w:color="auto"/>
              <w:left w:val="nil"/>
              <w:bottom w:val="single" w:sz="4" w:space="0" w:color="auto"/>
              <w:right w:val="single" w:sz="4" w:space="0" w:color="auto"/>
            </w:tcBorders>
            <w:shd w:val="clear" w:color="auto" w:fill="auto"/>
            <w:vAlign w:val="center"/>
            <w:hideMark/>
          </w:tcPr>
          <w:p w14:paraId="06A42DA2" w14:textId="77777777" w:rsidR="00F33656" w:rsidRPr="002C42C7" w:rsidRDefault="00F33656" w:rsidP="007964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Triển khai thực hiện tốt các chính sách liên quan đến người dân; đẩy mạnh công tác thông tin tuyên truyền về các chính sách trong người dân</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637762B0" w14:textId="544286DF" w:rsidR="00F33656" w:rsidRPr="002C42C7" w:rsidRDefault="00F33656" w:rsidP="0079642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7611D4AC" w14:textId="1B9BC012" w:rsidR="00F33656" w:rsidRPr="002C42C7" w:rsidRDefault="00F33656" w:rsidP="007964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tcBorders>
              <w:top w:val="single" w:sz="4" w:space="0" w:color="auto"/>
              <w:left w:val="nil"/>
              <w:bottom w:val="single" w:sz="4" w:space="0" w:color="auto"/>
              <w:right w:val="single" w:sz="4" w:space="0" w:color="auto"/>
            </w:tcBorders>
            <w:shd w:val="clear" w:color="auto" w:fill="auto"/>
            <w:vAlign w:val="center"/>
            <w:hideMark/>
          </w:tcPr>
          <w:p w14:paraId="2518C96A" w14:textId="273446B1" w:rsidR="00F33656" w:rsidRPr="002C42C7" w:rsidRDefault="00F33656" w:rsidP="007964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E52AFE" w:rsidRPr="002C42C7" w14:paraId="078C3BD4" w14:textId="77777777" w:rsidTr="00E5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2" w:type="dxa"/>
          <w:trHeight w:val="2093"/>
        </w:trPr>
        <w:tc>
          <w:tcPr>
            <w:tcW w:w="724" w:type="dxa"/>
            <w:vMerge/>
            <w:tcBorders>
              <w:left w:val="single" w:sz="4" w:space="0" w:color="auto"/>
              <w:bottom w:val="single" w:sz="4" w:space="0" w:color="auto"/>
              <w:right w:val="single" w:sz="4" w:space="0" w:color="auto"/>
            </w:tcBorders>
            <w:shd w:val="clear" w:color="auto" w:fill="auto"/>
            <w:noWrap/>
            <w:hideMark/>
          </w:tcPr>
          <w:p w14:paraId="678C81D3" w14:textId="291BF9CF" w:rsidR="00E52AFE" w:rsidRPr="002C42C7" w:rsidRDefault="00E52AFE" w:rsidP="002C42C7">
            <w:pPr>
              <w:spacing w:after="0" w:line="240" w:lineRule="auto"/>
              <w:rPr>
                <w:rFonts w:ascii="Times New Roman" w:eastAsia="Times New Roman" w:hAnsi="Times New Roman" w:cs="Times New Roman"/>
                <w:color w:val="000000" w:themeColor="text1"/>
                <w:sz w:val="24"/>
                <w:szCs w:val="24"/>
              </w:rPr>
            </w:pPr>
          </w:p>
        </w:tc>
        <w:tc>
          <w:tcPr>
            <w:tcW w:w="2699" w:type="dxa"/>
            <w:gridSpan w:val="2"/>
            <w:vMerge/>
            <w:tcBorders>
              <w:left w:val="nil"/>
              <w:bottom w:val="single" w:sz="4" w:space="0" w:color="auto"/>
              <w:right w:val="single" w:sz="4" w:space="0" w:color="auto"/>
            </w:tcBorders>
            <w:shd w:val="clear" w:color="auto" w:fill="auto"/>
            <w:hideMark/>
          </w:tcPr>
          <w:p w14:paraId="145D6F7F" w14:textId="49C04BDE" w:rsidR="00E52AFE" w:rsidRPr="002C42C7" w:rsidRDefault="00E52AFE" w:rsidP="002C42C7">
            <w:pPr>
              <w:spacing w:after="0" w:line="240" w:lineRule="auto"/>
              <w:rPr>
                <w:rFonts w:ascii="Times New Roman" w:eastAsia="Times New Roman" w:hAnsi="Times New Roman" w:cs="Times New Roman"/>
                <w:color w:val="000000" w:themeColor="text1"/>
                <w:sz w:val="24"/>
                <w:szCs w:val="24"/>
              </w:rPr>
            </w:pPr>
          </w:p>
        </w:tc>
        <w:tc>
          <w:tcPr>
            <w:tcW w:w="3209" w:type="dxa"/>
            <w:gridSpan w:val="3"/>
            <w:vMerge/>
            <w:tcBorders>
              <w:left w:val="nil"/>
              <w:bottom w:val="single" w:sz="4" w:space="0" w:color="auto"/>
              <w:right w:val="single" w:sz="4" w:space="0" w:color="auto"/>
            </w:tcBorders>
            <w:shd w:val="clear" w:color="auto" w:fill="auto"/>
            <w:hideMark/>
          </w:tcPr>
          <w:p w14:paraId="7E150D6B" w14:textId="05D3ACED" w:rsidR="00E52AFE" w:rsidRPr="002C42C7" w:rsidRDefault="00E52AFE" w:rsidP="002C42C7">
            <w:pPr>
              <w:spacing w:after="0" w:line="240" w:lineRule="auto"/>
              <w:rPr>
                <w:rFonts w:ascii="Times New Roman" w:eastAsia="Times New Roman" w:hAnsi="Times New Roman" w:cs="Times New Roman"/>
                <w:color w:val="000000" w:themeColor="text1"/>
                <w:sz w:val="24"/>
                <w:szCs w:val="24"/>
              </w:rPr>
            </w:pPr>
          </w:p>
        </w:tc>
        <w:tc>
          <w:tcPr>
            <w:tcW w:w="4262" w:type="dxa"/>
            <w:gridSpan w:val="3"/>
            <w:tcBorders>
              <w:top w:val="single" w:sz="4" w:space="0" w:color="auto"/>
              <w:left w:val="nil"/>
              <w:bottom w:val="single" w:sz="4" w:space="0" w:color="auto"/>
              <w:right w:val="single" w:sz="4" w:space="0" w:color="auto"/>
            </w:tcBorders>
            <w:shd w:val="clear" w:color="auto" w:fill="auto"/>
            <w:vAlign w:val="center"/>
          </w:tcPr>
          <w:p w14:paraId="08B0B9AF" w14:textId="556F996A" w:rsidR="00E52AFE" w:rsidRPr="002C42C7" w:rsidRDefault="00E52AFE" w:rsidP="00AB7F9A">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Tháo gỡ khó khăn, vướng mắc của các cơ sở công nghiệp để phát triển hoạt động sản xuất kinh doanh trong lĩnh vực công nghiệp; đôn đốc tiến độ đầu tư xây dựng hạ tầng kỹ thuật các cụm CN đã thành lập và các dự án/nhà máy công nghiệp lớn trên địa bàn tỉnh</w:t>
            </w:r>
            <w:r>
              <w:rPr>
                <w:rFonts w:ascii="Times New Roman" w:eastAsia="Times New Roman" w:hAnsi="Times New Roman" w:cs="Times New Roman"/>
                <w:color w:val="000000" w:themeColor="text1"/>
                <w:sz w:val="24"/>
                <w:szCs w:val="24"/>
              </w:rPr>
              <w:t xml:space="preserve"> sớm đi vào vận hành hoạt động</w:t>
            </w:r>
          </w:p>
        </w:tc>
        <w:tc>
          <w:tcPr>
            <w:tcW w:w="1461" w:type="dxa"/>
            <w:gridSpan w:val="2"/>
            <w:tcBorders>
              <w:top w:val="single" w:sz="4" w:space="0" w:color="auto"/>
              <w:left w:val="nil"/>
              <w:bottom w:val="single" w:sz="4" w:space="0" w:color="auto"/>
              <w:right w:val="single" w:sz="4" w:space="0" w:color="auto"/>
            </w:tcBorders>
            <w:shd w:val="clear" w:color="auto" w:fill="auto"/>
            <w:vAlign w:val="center"/>
          </w:tcPr>
          <w:p w14:paraId="7ED03321" w14:textId="355D4A4E" w:rsidR="00E52AFE" w:rsidRPr="002C42C7" w:rsidRDefault="00E52AFE" w:rsidP="002C42C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Phòng Quản lý công nghiệp</w:t>
            </w:r>
          </w:p>
        </w:tc>
        <w:tc>
          <w:tcPr>
            <w:tcW w:w="1117" w:type="dxa"/>
            <w:tcBorders>
              <w:top w:val="single" w:sz="4" w:space="0" w:color="auto"/>
              <w:left w:val="nil"/>
              <w:bottom w:val="single" w:sz="4" w:space="0" w:color="auto"/>
              <w:right w:val="single" w:sz="4" w:space="0" w:color="auto"/>
            </w:tcBorders>
            <w:shd w:val="clear" w:color="auto" w:fill="auto"/>
            <w:vAlign w:val="center"/>
          </w:tcPr>
          <w:p w14:paraId="144680E9" w14:textId="56F86129" w:rsidR="00E52AFE" w:rsidRPr="002C42C7" w:rsidRDefault="00E52AFE" w:rsidP="002C42C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599" w:type="dxa"/>
            <w:gridSpan w:val="2"/>
            <w:tcBorders>
              <w:top w:val="single" w:sz="4" w:space="0" w:color="auto"/>
              <w:left w:val="nil"/>
              <w:bottom w:val="single" w:sz="4" w:space="0" w:color="auto"/>
              <w:right w:val="single" w:sz="4" w:space="0" w:color="auto"/>
            </w:tcBorders>
            <w:shd w:val="clear" w:color="auto" w:fill="auto"/>
            <w:vAlign w:val="center"/>
          </w:tcPr>
          <w:p w14:paraId="6FCC314D" w14:textId="11B43F09" w:rsidR="00E52AFE" w:rsidRPr="002C42C7" w:rsidRDefault="00E52AFE" w:rsidP="002C42C7">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bl>
    <w:p w14:paraId="54D6A6FB" w14:textId="14BF8757" w:rsidR="0033562D" w:rsidRPr="002C42C7" w:rsidRDefault="0033562D">
      <w:pPr>
        <w:rPr>
          <w:rFonts w:ascii="Times New Roman" w:hAnsi="Times New Roman" w:cs="Times New Roman"/>
          <w:i/>
          <w:iCs/>
          <w:color w:val="000000" w:themeColor="text1"/>
          <w:sz w:val="28"/>
          <w:szCs w:val="28"/>
        </w:rPr>
      </w:pPr>
    </w:p>
    <w:tbl>
      <w:tblPr>
        <w:tblW w:w="14949" w:type="dxa"/>
        <w:tblLook w:val="04A0" w:firstRow="1" w:lastRow="0" w:firstColumn="1" w:lastColumn="0" w:noHBand="0" w:noVBand="1"/>
      </w:tblPr>
      <w:tblGrid>
        <w:gridCol w:w="636"/>
        <w:gridCol w:w="3192"/>
        <w:gridCol w:w="5670"/>
        <w:gridCol w:w="2268"/>
        <w:gridCol w:w="1843"/>
        <w:gridCol w:w="1276"/>
        <w:gridCol w:w="64"/>
      </w:tblGrid>
      <w:tr w:rsidR="002C42C7" w:rsidRPr="002C42C7" w14:paraId="71655975" w14:textId="77777777" w:rsidTr="000E24D4">
        <w:trPr>
          <w:trHeight w:val="1110"/>
        </w:trPr>
        <w:tc>
          <w:tcPr>
            <w:tcW w:w="14949" w:type="dxa"/>
            <w:gridSpan w:val="7"/>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4496"/>
            </w:tblGrid>
            <w:tr w:rsidR="002C42C7" w:rsidRPr="002C42C7" w14:paraId="59D4EC50" w14:textId="77777777" w:rsidTr="000E24D4">
              <w:trPr>
                <w:trHeight w:val="1110"/>
                <w:tblCellSpacing w:w="0" w:type="dxa"/>
              </w:trPr>
              <w:tc>
                <w:tcPr>
                  <w:tcW w:w="14496" w:type="dxa"/>
                  <w:tcBorders>
                    <w:top w:val="nil"/>
                    <w:left w:val="nil"/>
                    <w:bottom w:val="nil"/>
                    <w:right w:val="nil"/>
                  </w:tcBorders>
                  <w:shd w:val="clear" w:color="auto" w:fill="auto"/>
                  <w:vAlign w:val="center"/>
                  <w:hideMark/>
                </w:tcPr>
                <w:p w14:paraId="1C6477BC" w14:textId="77777777" w:rsidR="00C2282F" w:rsidRPr="002C42C7" w:rsidRDefault="0033562D" w:rsidP="000E24D4">
                  <w:pPr>
                    <w:spacing w:before="40" w:after="40" w:line="240" w:lineRule="auto"/>
                    <w:jc w:val="center"/>
                    <w:rPr>
                      <w:rFonts w:ascii="Times New Roman" w:eastAsia="Times New Roman" w:hAnsi="Times New Roman" w:cs="Times New Roman"/>
                      <w:b/>
                      <w:bCs/>
                      <w:color w:val="000000" w:themeColor="text1"/>
                      <w:sz w:val="26"/>
                      <w:szCs w:val="26"/>
                    </w:rPr>
                  </w:pPr>
                  <w:r w:rsidRPr="002C42C7">
                    <w:rPr>
                      <w:rFonts w:ascii="Times New Roman" w:eastAsia="Times New Roman" w:hAnsi="Times New Roman" w:cs="Times New Roman"/>
                      <w:b/>
                      <w:bCs/>
                      <w:color w:val="000000" w:themeColor="text1"/>
                      <w:sz w:val="26"/>
                      <w:szCs w:val="26"/>
                    </w:rPr>
                    <w:lastRenderedPageBreak/>
                    <w:t xml:space="preserve">Phụ lục 3. </w:t>
                  </w:r>
                </w:p>
                <w:p w14:paraId="18A6AF32" w14:textId="77777777" w:rsidR="000E24D4" w:rsidRPr="002C42C7" w:rsidRDefault="0033562D" w:rsidP="000E24D4">
                  <w:pPr>
                    <w:spacing w:before="40" w:after="40" w:line="240" w:lineRule="auto"/>
                    <w:jc w:val="center"/>
                    <w:rPr>
                      <w:rFonts w:ascii="Times New Roman" w:eastAsia="Times New Roman" w:hAnsi="Times New Roman" w:cs="Times New Roman"/>
                      <w:b/>
                      <w:bCs/>
                      <w:color w:val="000000" w:themeColor="text1"/>
                      <w:sz w:val="26"/>
                      <w:szCs w:val="26"/>
                    </w:rPr>
                  </w:pPr>
                  <w:r w:rsidRPr="002C42C7">
                    <w:rPr>
                      <w:rFonts w:ascii="Times New Roman" w:eastAsia="Times New Roman" w:hAnsi="Times New Roman" w:cs="Times New Roman"/>
                      <w:b/>
                      <w:bCs/>
                      <w:color w:val="000000" w:themeColor="text1"/>
                      <w:sz w:val="26"/>
                      <w:szCs w:val="26"/>
                    </w:rPr>
                    <w:t xml:space="preserve">MỤC TIÊU, NHIỆM VỤ, GIẢI PHÁP KHẮC PHỤC NHỮNG TỒN TẠI, HẠN CHẾ CHỈ SỐ HÀI LÒNG </w:t>
                  </w:r>
                </w:p>
                <w:p w14:paraId="60CAA97C" w14:textId="6AB606AC" w:rsidR="0033562D" w:rsidRPr="002C42C7" w:rsidRDefault="0033562D" w:rsidP="00251DCB">
                  <w:pPr>
                    <w:spacing w:before="40" w:after="40" w:line="240" w:lineRule="auto"/>
                    <w:jc w:val="center"/>
                    <w:rPr>
                      <w:rFonts w:ascii="Times New Roman" w:eastAsia="Times New Roman" w:hAnsi="Times New Roman" w:cs="Times New Roman"/>
                      <w:b/>
                      <w:bCs/>
                      <w:color w:val="000000" w:themeColor="text1"/>
                      <w:sz w:val="26"/>
                      <w:szCs w:val="26"/>
                    </w:rPr>
                  </w:pPr>
                  <w:r w:rsidRPr="002C42C7">
                    <w:rPr>
                      <w:rFonts w:ascii="Times New Roman" w:eastAsia="Times New Roman" w:hAnsi="Times New Roman" w:cs="Times New Roman"/>
                      <w:b/>
                      <w:bCs/>
                      <w:color w:val="000000" w:themeColor="text1"/>
                      <w:sz w:val="26"/>
                      <w:szCs w:val="26"/>
                    </w:rPr>
                    <w:t>V</w:t>
                  </w:r>
                  <w:r w:rsidR="00251DCB">
                    <w:rPr>
                      <w:rFonts w:ascii="Times New Roman" w:eastAsia="Times New Roman" w:hAnsi="Times New Roman" w:cs="Times New Roman"/>
                      <w:b/>
                      <w:bCs/>
                      <w:color w:val="000000" w:themeColor="text1"/>
                      <w:sz w:val="26"/>
                      <w:szCs w:val="26"/>
                    </w:rPr>
                    <w:t xml:space="preserve">Ề SỰ PHỤC VỤ HÀNH CHÍNH (SIPAS) </w:t>
                  </w:r>
                  <w:r w:rsidRPr="002C42C7">
                    <w:rPr>
                      <w:rFonts w:ascii="Times New Roman" w:eastAsia="Times New Roman" w:hAnsi="Times New Roman" w:cs="Times New Roman"/>
                      <w:b/>
                      <w:bCs/>
                      <w:color w:val="000000" w:themeColor="text1"/>
                      <w:sz w:val="26"/>
                      <w:szCs w:val="26"/>
                    </w:rPr>
                    <w:t>NĂM 2023, NÂNG CAO CHỈ SỐ NĂM 2024</w:t>
                  </w:r>
                  <w:r w:rsidRPr="002C42C7">
                    <w:rPr>
                      <w:rFonts w:ascii="Times New Roman" w:eastAsia="Times New Roman" w:hAnsi="Times New Roman" w:cs="Times New Roman"/>
                      <w:b/>
                      <w:bCs/>
                      <w:color w:val="000000" w:themeColor="text1"/>
                      <w:sz w:val="26"/>
                      <w:szCs w:val="26"/>
                    </w:rPr>
                    <w:br/>
                  </w:r>
                </w:p>
              </w:tc>
            </w:tr>
          </w:tbl>
          <w:p w14:paraId="587A92FA" w14:textId="77777777" w:rsidR="0033562D" w:rsidRPr="002C42C7" w:rsidRDefault="0033562D" w:rsidP="0033562D">
            <w:pPr>
              <w:spacing w:after="0" w:line="240" w:lineRule="auto"/>
              <w:rPr>
                <w:rFonts w:ascii="Calibri" w:eastAsia="Times New Roman" w:hAnsi="Calibri" w:cs="Calibri"/>
                <w:color w:val="000000" w:themeColor="text1"/>
              </w:rPr>
            </w:pPr>
          </w:p>
        </w:tc>
      </w:tr>
      <w:tr w:rsidR="00D62003" w:rsidRPr="002C42C7" w14:paraId="752020A6" w14:textId="77777777" w:rsidTr="00E52AFE">
        <w:trPr>
          <w:gridAfter w:val="1"/>
          <w:wAfter w:w="64" w:type="dxa"/>
          <w:trHeight w:val="916"/>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C566" w14:textId="77777777" w:rsidR="00D62003" w:rsidRPr="002C42C7" w:rsidRDefault="00D62003"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AF8C" w14:textId="77777777" w:rsidR="00D62003" w:rsidRPr="002C42C7" w:rsidRDefault="00D62003"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Nhóm tiêu chí/</w:t>
            </w:r>
            <w:r w:rsidRPr="002C42C7">
              <w:rPr>
                <w:rFonts w:ascii="Times New Roman" w:eastAsia="Times New Roman" w:hAnsi="Times New Roman" w:cs="Times New Roman"/>
                <w:b/>
                <w:bCs/>
                <w:color w:val="000000" w:themeColor="text1"/>
                <w:sz w:val="24"/>
                <w:szCs w:val="24"/>
              </w:rPr>
              <w:br/>
              <w:t>Tiêu chí thành phần</w:t>
            </w:r>
          </w:p>
        </w:tc>
        <w:tc>
          <w:tcPr>
            <w:tcW w:w="5670" w:type="dxa"/>
            <w:tcBorders>
              <w:top w:val="single" w:sz="4" w:space="0" w:color="auto"/>
              <w:left w:val="nil"/>
              <w:bottom w:val="single" w:sz="4" w:space="0" w:color="auto"/>
              <w:right w:val="single" w:sz="4" w:space="0" w:color="auto"/>
            </w:tcBorders>
            <w:shd w:val="clear" w:color="auto" w:fill="auto"/>
            <w:vAlign w:val="center"/>
          </w:tcPr>
          <w:p w14:paraId="3A24DF04" w14:textId="77777777" w:rsidR="00D62003" w:rsidRPr="002C42C7" w:rsidRDefault="00D62003"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Nhiệm vụ, giải pháp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C7B50" w14:textId="77777777" w:rsidR="00D62003" w:rsidRPr="002C42C7" w:rsidRDefault="00D62003"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Cơ quan chủ trì</w:t>
            </w:r>
            <w:r w:rsidRPr="002C42C7">
              <w:rPr>
                <w:rFonts w:ascii="Times New Roman" w:eastAsia="Times New Roman" w:hAnsi="Times New Roman" w:cs="Times New Roman"/>
                <w:b/>
                <w:bCs/>
                <w:color w:val="000000" w:themeColor="text1"/>
                <w:sz w:val="24"/>
                <w:szCs w:val="24"/>
              </w:rPr>
              <w:br/>
              <w:t xml:space="preserve"> thực hiện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38441" w14:textId="77777777" w:rsidR="00D62003" w:rsidRPr="002C42C7" w:rsidRDefault="00D62003"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Cơ quan phối hợp thực hiện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58370" w14:textId="77777777" w:rsidR="00D62003" w:rsidRPr="002C42C7" w:rsidRDefault="00D62003"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Thời gian thực hiện</w:t>
            </w:r>
          </w:p>
        </w:tc>
      </w:tr>
      <w:tr w:rsidR="006A7FD2" w:rsidRPr="002C42C7" w14:paraId="766CB49C" w14:textId="77777777" w:rsidTr="00611C0B">
        <w:trPr>
          <w:gridAfter w:val="1"/>
          <w:wAfter w:w="64" w:type="dxa"/>
          <w:trHeight w:val="59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530459E" w14:textId="4359C673" w:rsidR="006A7FD2" w:rsidRPr="002C42C7" w:rsidRDefault="006A7FD2" w:rsidP="00611C0B">
            <w:pPr>
              <w:spacing w:before="120"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w:t>
            </w:r>
          </w:p>
        </w:tc>
        <w:tc>
          <w:tcPr>
            <w:tcW w:w="14249" w:type="dxa"/>
            <w:gridSpan w:val="5"/>
            <w:tcBorders>
              <w:top w:val="single" w:sz="4" w:space="0" w:color="auto"/>
              <w:left w:val="nil"/>
              <w:bottom w:val="single" w:sz="4" w:space="0" w:color="auto"/>
              <w:right w:val="single" w:sz="4" w:space="0" w:color="auto"/>
            </w:tcBorders>
            <w:shd w:val="clear" w:color="auto" w:fill="auto"/>
            <w:noWrap/>
            <w:vAlign w:val="center"/>
          </w:tcPr>
          <w:p w14:paraId="07EBA6DA" w14:textId="7415BA5D" w:rsidR="006A7FD2" w:rsidRPr="002C42C7" w:rsidRDefault="006A7FD2" w:rsidP="006A7FD2">
            <w:pPr>
              <w:spacing w:after="0" w:line="240" w:lineRule="auto"/>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XÂY DỰNG, TỔ CHỨC THỰC HIỆN CHÍNH SÁCH</w:t>
            </w:r>
          </w:p>
        </w:tc>
      </w:tr>
      <w:tr w:rsidR="00611C0B" w:rsidRPr="002C42C7" w14:paraId="71984577" w14:textId="77777777" w:rsidTr="00611C0B">
        <w:trPr>
          <w:gridAfter w:val="1"/>
          <w:wAfter w:w="64" w:type="dxa"/>
          <w:trHeight w:val="59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7C9DD" w14:textId="77777777" w:rsidR="00611C0B" w:rsidRPr="002C42C7" w:rsidRDefault="00611C0B" w:rsidP="00611C0B">
            <w:pPr>
              <w:spacing w:before="120"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1</w:t>
            </w:r>
          </w:p>
        </w:tc>
        <w:tc>
          <w:tcPr>
            <w:tcW w:w="14249" w:type="dxa"/>
            <w:gridSpan w:val="5"/>
            <w:tcBorders>
              <w:top w:val="single" w:sz="4" w:space="0" w:color="auto"/>
              <w:left w:val="nil"/>
              <w:bottom w:val="single" w:sz="4" w:space="0" w:color="auto"/>
              <w:right w:val="single" w:sz="4" w:space="0" w:color="auto"/>
            </w:tcBorders>
            <w:shd w:val="clear" w:color="auto" w:fill="auto"/>
            <w:noWrap/>
            <w:vAlign w:val="center"/>
            <w:hideMark/>
          </w:tcPr>
          <w:p w14:paraId="101786BA" w14:textId="62A4FA72" w:rsidR="00611C0B" w:rsidRPr="00D84B45" w:rsidRDefault="00611C0B" w:rsidP="00D84B45">
            <w:pPr>
              <w:spacing w:before="120"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Mức độ hài lòng (MĐHL) của người dân về Trách nhiệm giải trình của chính quyền về chính sách</w:t>
            </w:r>
            <w:r w:rsidRPr="002C42C7">
              <w:rPr>
                <w:rFonts w:ascii="Times New Roman" w:eastAsia="Times New Roman" w:hAnsi="Times New Roman" w:cs="Times New Roman"/>
                <w:color w:val="000000" w:themeColor="text1"/>
                <w:sz w:val="24"/>
                <w:szCs w:val="24"/>
              </w:rPr>
              <w:t> </w:t>
            </w:r>
          </w:p>
        </w:tc>
      </w:tr>
      <w:tr w:rsidR="00D62003" w:rsidRPr="002C42C7" w14:paraId="58BC7585" w14:textId="77777777" w:rsidTr="00E52AFE">
        <w:trPr>
          <w:gridAfter w:val="1"/>
          <w:wAfter w:w="64" w:type="dxa"/>
          <w:trHeight w:val="2747"/>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D79876D" w14:textId="6E6849EC" w:rsidR="00D62003" w:rsidRPr="002C42C7" w:rsidRDefault="00D62003" w:rsidP="000E24D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color w:val="000000" w:themeColor="text1"/>
                <w:sz w:val="24"/>
                <w:szCs w:val="24"/>
              </w:rPr>
              <w:t>1.1</w:t>
            </w:r>
          </w:p>
        </w:tc>
        <w:tc>
          <w:tcPr>
            <w:tcW w:w="3192" w:type="dxa"/>
            <w:tcBorders>
              <w:top w:val="single" w:sz="4" w:space="0" w:color="auto"/>
              <w:left w:val="nil"/>
              <w:bottom w:val="single" w:sz="4" w:space="0" w:color="auto"/>
              <w:right w:val="single" w:sz="4" w:space="0" w:color="auto"/>
            </w:tcBorders>
            <w:shd w:val="clear" w:color="auto" w:fill="auto"/>
            <w:noWrap/>
            <w:vAlign w:val="center"/>
          </w:tcPr>
          <w:p w14:paraId="6A4D424D" w14:textId="31E8CE55" w:rsidR="00D62003" w:rsidRPr="002C42C7" w:rsidRDefault="00D62003" w:rsidP="000E24D4">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Chính quyền cung cấp, giải thích thông tin chính sách theo nhiều hình thức, dễ tìm, dễ thấy. </w:t>
            </w:r>
          </w:p>
        </w:tc>
        <w:tc>
          <w:tcPr>
            <w:tcW w:w="5670" w:type="dxa"/>
            <w:tcBorders>
              <w:top w:val="single" w:sz="4" w:space="0" w:color="auto"/>
              <w:left w:val="nil"/>
              <w:bottom w:val="single" w:sz="4" w:space="0" w:color="auto"/>
              <w:right w:val="single" w:sz="4" w:space="0" w:color="auto"/>
            </w:tcBorders>
            <w:shd w:val="clear" w:color="auto" w:fill="auto"/>
            <w:vAlign w:val="center"/>
          </w:tcPr>
          <w:p w14:paraId="76CF4DA4" w14:textId="77777777" w:rsidR="00813DD3" w:rsidRDefault="00813DD3" w:rsidP="001D78BE">
            <w:pPr>
              <w:spacing w:after="0" w:line="240" w:lineRule="auto"/>
              <w:jc w:val="both"/>
              <w:rPr>
                <w:rFonts w:ascii="Times New Roman" w:eastAsia="Times New Roman" w:hAnsi="Times New Roman" w:cs="Times New Roman"/>
                <w:color w:val="000000" w:themeColor="text1"/>
                <w:sz w:val="24"/>
                <w:szCs w:val="24"/>
              </w:rPr>
            </w:pPr>
          </w:p>
          <w:p w14:paraId="09E27448" w14:textId="77777777" w:rsidR="00D62003" w:rsidRDefault="00D62003" w:rsidP="001D78BE">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Đẩy mạnh và nâng cao chất lượng các hình thức thông tin, tuyên truyền, giải thích đảm bảo dễ hiểu, dễ tiếp cận, dễ tìm, dễ thấy đối với các chính sách liên quan đến cu</w:t>
            </w:r>
            <w:r>
              <w:rPr>
                <w:rFonts w:ascii="Times New Roman" w:eastAsia="Times New Roman" w:hAnsi="Times New Roman" w:cs="Times New Roman"/>
                <w:color w:val="000000" w:themeColor="text1"/>
                <w:sz w:val="24"/>
                <w:szCs w:val="24"/>
              </w:rPr>
              <w:t>ộc sống hàng ngày của người dân</w:t>
            </w:r>
            <w:r>
              <w:rPr>
                <w:rFonts w:ascii="Times New Roman" w:eastAsia="Times New Roman" w:hAnsi="Times New Roman" w:cs="Times New Roman"/>
                <w:i/>
                <w:iCs/>
                <w:color w:val="000000" w:themeColor="text1"/>
                <w:sz w:val="24"/>
                <w:szCs w:val="24"/>
              </w:rPr>
              <w:t xml:space="preserve"> </w:t>
            </w:r>
            <w:r w:rsidRPr="002C42C7">
              <w:rPr>
                <w:rFonts w:ascii="Times New Roman" w:eastAsia="Times New Roman" w:hAnsi="Times New Roman" w:cs="Times New Roman"/>
                <w:color w:val="000000" w:themeColor="text1"/>
                <w:sz w:val="24"/>
                <w:szCs w:val="24"/>
              </w:rPr>
              <w:t>để nâng cao nhận thức, sự  hiểu biết trong các tầng lớp nhân dân về kết quả thực hiện các chính sách liên quan cuộc sống hàng ngày mà các cơ quan nhà nước đã tích cực thực hiện; đảm bảo mọi người dân đều hiểu biết về quyền, nghĩa vụ và trách nhiệm trong thực hiện chính sách liên quan.</w:t>
            </w:r>
          </w:p>
          <w:p w14:paraId="03F3C515" w14:textId="60E2C4FB" w:rsidR="00813DD3" w:rsidRPr="002C42C7" w:rsidRDefault="00813DD3" w:rsidP="001D78BE">
            <w:pPr>
              <w:spacing w:after="0" w:line="240" w:lineRule="auto"/>
              <w:jc w:val="both"/>
              <w:rPr>
                <w:rFonts w:ascii="Times New Roman" w:eastAsia="Times New Roman" w:hAnsi="Times New Roman" w:cs="Times New Roman"/>
                <w:color w:val="000000" w:themeColor="text1"/>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9DC69E1" w14:textId="084A3AFA"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D6BFDE" w14:textId="02764EFE"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8B8D66" w14:textId="002D9399"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D62003" w:rsidRPr="002C42C7" w14:paraId="2613146B" w14:textId="77777777" w:rsidTr="00FE37CB">
        <w:trPr>
          <w:gridAfter w:val="1"/>
          <w:wAfter w:w="64" w:type="dxa"/>
          <w:trHeight w:val="111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CADDBE6" w14:textId="49FCCA2A" w:rsidR="00D62003" w:rsidRPr="002C42C7" w:rsidRDefault="00D62003" w:rsidP="000E24D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color w:val="000000" w:themeColor="text1"/>
                <w:sz w:val="24"/>
                <w:szCs w:val="24"/>
              </w:rPr>
              <w:t>1.2</w:t>
            </w:r>
          </w:p>
        </w:tc>
        <w:tc>
          <w:tcPr>
            <w:tcW w:w="3192" w:type="dxa"/>
            <w:tcBorders>
              <w:top w:val="single" w:sz="4" w:space="0" w:color="auto"/>
              <w:left w:val="nil"/>
              <w:bottom w:val="single" w:sz="4" w:space="0" w:color="auto"/>
              <w:right w:val="single" w:sz="4" w:space="0" w:color="auto"/>
            </w:tcBorders>
            <w:shd w:val="clear" w:color="auto" w:fill="auto"/>
            <w:noWrap/>
            <w:vAlign w:val="center"/>
          </w:tcPr>
          <w:p w14:paraId="24D9C353" w14:textId="01E4796D" w:rsidR="00D62003" w:rsidRPr="002C42C7" w:rsidRDefault="00D62003" w:rsidP="000E24D4">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color w:val="000000" w:themeColor="text1"/>
                <w:sz w:val="24"/>
                <w:szCs w:val="24"/>
              </w:rPr>
              <w:t>MĐHL về Chính quyền cung cấp thông tin chính sách đầy đủ, dễ hiểu nội dung.</w:t>
            </w:r>
          </w:p>
        </w:tc>
        <w:tc>
          <w:tcPr>
            <w:tcW w:w="5670" w:type="dxa"/>
            <w:tcBorders>
              <w:top w:val="single" w:sz="4" w:space="0" w:color="auto"/>
              <w:left w:val="nil"/>
              <w:bottom w:val="single" w:sz="4" w:space="0" w:color="auto"/>
              <w:right w:val="single" w:sz="4" w:space="0" w:color="auto"/>
            </w:tcBorders>
            <w:shd w:val="clear" w:color="auto" w:fill="auto"/>
            <w:vAlign w:val="center"/>
          </w:tcPr>
          <w:p w14:paraId="4F93B09E" w14:textId="77777777" w:rsidR="00813DD3" w:rsidRDefault="00813DD3" w:rsidP="002C42C7">
            <w:pPr>
              <w:spacing w:after="0" w:line="240" w:lineRule="auto"/>
              <w:jc w:val="both"/>
              <w:rPr>
                <w:rFonts w:ascii="Times New Roman" w:eastAsia="Times New Roman" w:hAnsi="Times New Roman" w:cs="Times New Roman"/>
                <w:color w:val="000000" w:themeColor="text1"/>
                <w:sz w:val="24"/>
                <w:szCs w:val="24"/>
              </w:rPr>
            </w:pPr>
          </w:p>
          <w:p w14:paraId="6FEB7BA8" w14:textId="170E75F6" w:rsidR="00D62003" w:rsidRDefault="00D62003" w:rsidP="002C42C7">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Nâ</w:t>
            </w:r>
            <w:r w:rsidR="009D261F">
              <w:rPr>
                <w:rFonts w:ascii="Times New Roman" w:eastAsia="Times New Roman" w:hAnsi="Times New Roman" w:cs="Times New Roman"/>
                <w:color w:val="000000" w:themeColor="text1"/>
                <w:sz w:val="24"/>
                <w:szCs w:val="24"/>
              </w:rPr>
              <w:t xml:space="preserve">ng cao vai trò, trách nhiệm của </w:t>
            </w:r>
            <w:r w:rsidRPr="002C42C7">
              <w:rPr>
                <w:rFonts w:ascii="Times New Roman" w:eastAsia="Times New Roman" w:hAnsi="Times New Roman" w:cs="Times New Roman"/>
                <w:color w:val="000000" w:themeColor="text1"/>
                <w:sz w:val="24"/>
                <w:szCs w:val="24"/>
              </w:rPr>
              <w:t>công chức, viên chức trong việc cung cấp thông tin về các chính sách cho người dân, đảm bảo mọi thông tin cung cấp đầy đủ, chính xác, kịp thời, dễ hiểu.</w:t>
            </w:r>
          </w:p>
          <w:p w14:paraId="7552F6E6" w14:textId="4D958999" w:rsidR="00813DD3" w:rsidRPr="002C42C7" w:rsidRDefault="00813DD3" w:rsidP="002C42C7">
            <w:pPr>
              <w:spacing w:after="0" w:line="240" w:lineRule="auto"/>
              <w:jc w:val="both"/>
              <w:rPr>
                <w:rFonts w:ascii="Times New Roman" w:eastAsia="Times New Roman" w:hAnsi="Times New Roman" w:cs="Times New Roman"/>
                <w:color w:val="000000" w:themeColor="text1"/>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AD6B8FD" w14:textId="206D8A8B"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8376E2" w14:textId="3ADD6C2C"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74A60D" w14:textId="199DDD8F"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611C0B" w:rsidRPr="002C42C7" w14:paraId="03E460B5" w14:textId="77777777" w:rsidTr="00741174">
        <w:trPr>
          <w:gridAfter w:val="1"/>
          <w:wAfter w:w="64" w:type="dxa"/>
          <w:trHeight w:val="81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022B2" w14:textId="77777777" w:rsidR="00611C0B" w:rsidRPr="002C42C7" w:rsidRDefault="00611C0B" w:rsidP="000E24D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2</w:t>
            </w:r>
          </w:p>
        </w:tc>
        <w:tc>
          <w:tcPr>
            <w:tcW w:w="14249" w:type="dxa"/>
            <w:gridSpan w:val="5"/>
            <w:tcBorders>
              <w:top w:val="single" w:sz="4" w:space="0" w:color="auto"/>
              <w:left w:val="nil"/>
              <w:bottom w:val="single" w:sz="4" w:space="0" w:color="auto"/>
              <w:right w:val="single" w:sz="4" w:space="0" w:color="auto"/>
            </w:tcBorders>
            <w:shd w:val="clear" w:color="auto" w:fill="auto"/>
            <w:vAlign w:val="center"/>
            <w:hideMark/>
          </w:tcPr>
          <w:p w14:paraId="40512424" w14:textId="1E9B8F97" w:rsidR="00611C0B" w:rsidRPr="00611C0B" w:rsidRDefault="00611C0B" w:rsidP="00611C0B">
            <w:pPr>
              <w:spacing w:before="120" w:after="0" w:line="240" w:lineRule="auto"/>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xml:space="preserve">Cơ hội tham gia vào quá trình xây dựng tổ chức thực hiện chính sách </w:t>
            </w:r>
          </w:p>
        </w:tc>
      </w:tr>
      <w:tr w:rsidR="00D62003" w:rsidRPr="002C42C7" w14:paraId="7A3F110C" w14:textId="77777777" w:rsidTr="00E52AFE">
        <w:trPr>
          <w:gridAfter w:val="1"/>
          <w:wAfter w:w="64" w:type="dxa"/>
          <w:trHeight w:val="166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EBB3F" w14:textId="77777777"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lastRenderedPageBreak/>
              <w:t>2.1</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2C424245" w14:textId="77777777" w:rsidR="00D62003" w:rsidRPr="002C42C7" w:rsidRDefault="00D62003"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MĐHL về Chính quyền tổ chức nhiều hình thức để người dân dễ dàng tham gia ý kiến xây dựng chính sách.</w:t>
            </w:r>
          </w:p>
        </w:tc>
        <w:tc>
          <w:tcPr>
            <w:tcW w:w="5670" w:type="dxa"/>
            <w:tcBorders>
              <w:top w:val="single" w:sz="4" w:space="0" w:color="auto"/>
              <w:left w:val="nil"/>
              <w:bottom w:val="single" w:sz="4" w:space="0" w:color="auto"/>
              <w:right w:val="single" w:sz="4" w:space="0" w:color="auto"/>
            </w:tcBorders>
            <w:shd w:val="clear" w:color="auto" w:fill="auto"/>
            <w:vAlign w:val="center"/>
          </w:tcPr>
          <w:p w14:paraId="2321CD3E" w14:textId="77777777" w:rsidR="00D62003" w:rsidRPr="002C42C7" w:rsidRDefault="00D62003" w:rsidP="002C42C7">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Xây dựng hoặc triển khai thực hiện các chính sách tổ chức xin ý kiến góp ý của người dân bằng nhiều hình thức đa dạng dễ hiểu, dễ tiếp cận giúp mọi người dân dễ dàng tham gia ý kiến đối với chính sách.</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45703" w14:textId="77777777"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62CB7DD1" w14:textId="26D5085C"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BAAC1" w14:textId="77777777"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33A6A0E7" w14:textId="55AE65DF"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vMerge w:val="restart"/>
            <w:tcBorders>
              <w:top w:val="single" w:sz="4" w:space="0" w:color="auto"/>
              <w:left w:val="nil"/>
              <w:bottom w:val="single" w:sz="4" w:space="0" w:color="auto"/>
              <w:right w:val="single" w:sz="4" w:space="0" w:color="auto"/>
            </w:tcBorders>
            <w:shd w:val="clear" w:color="auto" w:fill="auto"/>
            <w:vAlign w:val="center"/>
            <w:hideMark/>
          </w:tcPr>
          <w:p w14:paraId="1A779FED" w14:textId="3D39559C"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D62003" w:rsidRPr="002C42C7" w14:paraId="4CE9EEEC" w14:textId="77777777" w:rsidTr="00E52AFE">
        <w:trPr>
          <w:gridAfter w:val="1"/>
          <w:wAfter w:w="64" w:type="dxa"/>
          <w:trHeight w:val="142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E0446" w14:textId="77777777"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2.2</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5D76E8A4" w14:textId="77777777" w:rsidR="00D62003" w:rsidRPr="002C42C7" w:rsidRDefault="00D62003" w:rsidP="00813DD3">
            <w:pPr>
              <w:spacing w:before="120" w:after="12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MĐHL về Chính quyền tổ chức nhiều hình thức để người dân dễ dàng phản hồi ý kiến đánh giá tình hình triển khai và kết quả tác động của chính sách ở địa phương.</w:t>
            </w:r>
          </w:p>
        </w:tc>
        <w:tc>
          <w:tcPr>
            <w:tcW w:w="5670" w:type="dxa"/>
            <w:tcBorders>
              <w:top w:val="single" w:sz="4" w:space="0" w:color="auto"/>
              <w:left w:val="nil"/>
              <w:bottom w:val="single" w:sz="4" w:space="0" w:color="auto"/>
              <w:right w:val="single" w:sz="4" w:space="0" w:color="auto"/>
            </w:tcBorders>
            <w:shd w:val="clear" w:color="auto" w:fill="auto"/>
            <w:vAlign w:val="center"/>
          </w:tcPr>
          <w:p w14:paraId="4B06EB6F" w14:textId="77777777" w:rsidR="00D62003" w:rsidRPr="002C42C7" w:rsidRDefault="00D62003" w:rsidP="002C42C7">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Thực hiện đa dạng các hình thức để người dân dễ dàng phản hồi ý kiến đánh giá tình hình triển khai và kết quả tác động của chính sách đối với người dân.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382CDAD" w14:textId="77777777" w:rsidR="00D62003" w:rsidRPr="002C42C7" w:rsidRDefault="00D62003" w:rsidP="000E24D4">
            <w:pPr>
              <w:spacing w:after="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194336" w14:textId="77777777" w:rsidR="00D62003" w:rsidRPr="002C42C7" w:rsidRDefault="00D62003" w:rsidP="000E24D4">
            <w:pPr>
              <w:spacing w:after="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nil"/>
              <w:bottom w:val="single" w:sz="4" w:space="0" w:color="auto"/>
              <w:right w:val="single" w:sz="4" w:space="0" w:color="auto"/>
            </w:tcBorders>
            <w:shd w:val="clear" w:color="auto" w:fill="auto"/>
            <w:vAlign w:val="center"/>
            <w:hideMark/>
          </w:tcPr>
          <w:p w14:paraId="60342E88" w14:textId="1E86FB8C" w:rsidR="00D62003" w:rsidRPr="002C42C7" w:rsidRDefault="00D62003" w:rsidP="000E24D4">
            <w:pPr>
              <w:spacing w:after="0" w:line="240" w:lineRule="auto"/>
              <w:jc w:val="center"/>
              <w:rPr>
                <w:rFonts w:ascii="Times New Roman" w:eastAsia="Times New Roman" w:hAnsi="Times New Roman" w:cs="Times New Roman"/>
                <w:color w:val="000000" w:themeColor="text1"/>
                <w:sz w:val="24"/>
                <w:szCs w:val="24"/>
              </w:rPr>
            </w:pPr>
          </w:p>
        </w:tc>
      </w:tr>
      <w:tr w:rsidR="003D00D4" w:rsidRPr="002C42C7" w14:paraId="233A15FB" w14:textId="77777777" w:rsidTr="00425428">
        <w:trPr>
          <w:gridAfter w:val="1"/>
          <w:wAfter w:w="64" w:type="dxa"/>
          <w:trHeight w:val="48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FB391" w14:textId="77777777" w:rsidR="003D00D4" w:rsidRPr="002C42C7" w:rsidRDefault="003D00D4" w:rsidP="000E24D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3</w:t>
            </w:r>
          </w:p>
        </w:tc>
        <w:tc>
          <w:tcPr>
            <w:tcW w:w="14249" w:type="dxa"/>
            <w:gridSpan w:val="5"/>
            <w:tcBorders>
              <w:top w:val="single" w:sz="4" w:space="0" w:color="auto"/>
              <w:left w:val="nil"/>
              <w:bottom w:val="single" w:sz="4" w:space="0" w:color="auto"/>
              <w:right w:val="single" w:sz="4" w:space="0" w:color="auto"/>
            </w:tcBorders>
            <w:shd w:val="clear" w:color="auto" w:fill="auto"/>
            <w:vAlign w:val="center"/>
            <w:hideMark/>
          </w:tcPr>
          <w:p w14:paraId="2BA63B34" w14:textId="56E7AB0A" w:rsidR="003D00D4" w:rsidRPr="003D00D4" w:rsidRDefault="003D00D4" w:rsidP="003D00D4">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xml:space="preserve">Chất lượng chính sách </w:t>
            </w:r>
          </w:p>
        </w:tc>
      </w:tr>
      <w:tr w:rsidR="00B67CC4" w:rsidRPr="002C42C7" w14:paraId="5AF6A154" w14:textId="77777777" w:rsidTr="002C0220">
        <w:trPr>
          <w:gridAfter w:val="1"/>
          <w:wAfter w:w="64" w:type="dxa"/>
          <w:trHeight w:val="178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FABB" w14:textId="77777777" w:rsidR="00B67CC4" w:rsidRPr="002C42C7" w:rsidRDefault="00B67CC4"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3.1</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826B" w14:textId="77777777" w:rsidR="00B67CC4" w:rsidRPr="002C42C7" w:rsidRDefault="00B67CC4"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MĐHL về Chính quyền tổ chức thực hiện tốt chính sách phát triển kinh tế ở địa phương.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B36453" w14:textId="77777777" w:rsidR="00B67CC4" w:rsidRPr="002C42C7" w:rsidRDefault="00B67CC4"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Nâng cao chất lượng công tác xây dựng và triển khai thực hiện các chính sách về phát triển kinh tế trên địa bàn tỉnh; đảm bảo các chính sách xây dựng triển khai phù hợp với điều kiện địa phương và mạng lại hiệu quả kinh tế cao.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CA09B7" w14:textId="77777777" w:rsidR="00B67CC4" w:rsidRPr="002C42C7" w:rsidRDefault="00B67CC4"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7D1C6A23" w14:textId="3BAF2FD0" w:rsidR="00B67CC4" w:rsidRPr="002C42C7" w:rsidRDefault="00B67CC4" w:rsidP="000E24D4">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C75AE2E" w14:textId="77777777" w:rsidR="00B67CC4" w:rsidRPr="002C42C7" w:rsidRDefault="00B67CC4"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4620C471" w14:textId="43E39270" w:rsidR="00B67CC4" w:rsidRPr="002C42C7" w:rsidRDefault="00B67CC4"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1CEE80" w14:textId="545EC777" w:rsidR="00B67CC4" w:rsidRPr="002C42C7" w:rsidRDefault="00B67CC4"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AA5257" w:rsidRPr="002C42C7" w14:paraId="078C449E" w14:textId="77777777" w:rsidTr="002C0220">
        <w:trPr>
          <w:gridAfter w:val="1"/>
          <w:wAfter w:w="64" w:type="dxa"/>
          <w:trHeight w:val="1532"/>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9648" w14:textId="5CA110A3" w:rsidR="00AA5257" w:rsidRPr="002C42C7" w:rsidRDefault="00AA5257" w:rsidP="00251DCB">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w:t>
            </w:r>
            <w:r w:rsidR="00251DCB">
              <w:rPr>
                <w:rFonts w:ascii="Times New Roman" w:eastAsia="Times New Roman" w:hAnsi="Times New Roman" w:cs="Times New Roman"/>
                <w:color w:val="000000" w:themeColor="text1"/>
                <w:sz w:val="24"/>
                <w:szCs w:val="24"/>
              </w:rPr>
              <w:t>2</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E1D34" w14:textId="77777777" w:rsidR="00AA5257" w:rsidRPr="002C42C7" w:rsidRDefault="00AA5257"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Chính quyền tổ chức thực hiện tốt chính sách trật tự, an toàn xã hội ở địa phương.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1DC10AE" w14:textId="2E1619F7" w:rsidR="00AA5257" w:rsidRPr="002C42C7" w:rsidRDefault="00AA5257"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Triển khai thực hiện đầy đủ, kịp thời, đúng các quy định về giữ gìn trật tự, an toàn xã hội tại địa phương</w:t>
            </w:r>
          </w:p>
        </w:tc>
        <w:tc>
          <w:tcPr>
            <w:tcW w:w="2268" w:type="dxa"/>
            <w:tcBorders>
              <w:top w:val="single" w:sz="4" w:space="0" w:color="auto"/>
              <w:left w:val="nil"/>
              <w:bottom w:val="single" w:sz="4" w:space="0" w:color="auto"/>
              <w:right w:val="single" w:sz="4" w:space="0" w:color="auto"/>
            </w:tcBorders>
            <w:shd w:val="clear" w:color="auto" w:fill="auto"/>
            <w:vAlign w:val="center"/>
          </w:tcPr>
          <w:p w14:paraId="5B617C6D" w14:textId="77777777" w:rsidR="00AA5257" w:rsidRPr="002C42C7" w:rsidRDefault="00AA525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3278B123" w14:textId="2FF8159A" w:rsidR="00AA5257" w:rsidRPr="002C42C7" w:rsidRDefault="00AA5257" w:rsidP="000E24D4">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5EF4660" w14:textId="77777777" w:rsidR="00AA5257" w:rsidRPr="002C42C7" w:rsidRDefault="00AA525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5B3061F5" w14:textId="531644A9" w:rsidR="00AA5257" w:rsidRPr="002C42C7" w:rsidRDefault="00AA5257"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A2AD077" w14:textId="076BB67B" w:rsidR="00AA5257" w:rsidRPr="002C42C7" w:rsidRDefault="00AA5257"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4D6AE5" w:rsidRPr="002C42C7" w14:paraId="3FB4C99B" w14:textId="77777777" w:rsidTr="00E52AFE">
        <w:trPr>
          <w:gridAfter w:val="1"/>
          <w:wAfter w:w="64" w:type="dxa"/>
          <w:trHeight w:val="142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EF9AD" w14:textId="15F008AA" w:rsidR="004D6AE5" w:rsidRPr="002C42C7" w:rsidRDefault="004D6AE5" w:rsidP="00251DCB">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w:t>
            </w:r>
            <w:r w:rsidR="00251DCB">
              <w:rPr>
                <w:rFonts w:ascii="Times New Roman" w:eastAsia="Times New Roman" w:hAnsi="Times New Roman" w:cs="Times New Roman"/>
                <w:color w:val="000000" w:themeColor="text1"/>
                <w:sz w:val="24"/>
                <w:szCs w:val="24"/>
              </w:rPr>
              <w:t>3</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D286F" w14:textId="77777777" w:rsidR="004D6AE5" w:rsidRPr="002C42C7" w:rsidRDefault="004D6AE5"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Chính quyền tổ chức thực hiện tốt chính sách giao thông đường bộ ở địa phương.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18461ED" w14:textId="00BC90F5" w:rsidR="004D6AE5" w:rsidRPr="002C42C7" w:rsidRDefault="004D6AE5"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Triển khai thực hiện đầy đủ, kịp thời đúng các quy định về giao thông đường bộ</w:t>
            </w:r>
          </w:p>
        </w:tc>
        <w:tc>
          <w:tcPr>
            <w:tcW w:w="2268" w:type="dxa"/>
            <w:tcBorders>
              <w:top w:val="single" w:sz="4" w:space="0" w:color="auto"/>
              <w:left w:val="nil"/>
              <w:bottom w:val="single" w:sz="4" w:space="0" w:color="auto"/>
              <w:right w:val="single" w:sz="4" w:space="0" w:color="auto"/>
            </w:tcBorders>
            <w:shd w:val="clear" w:color="auto" w:fill="auto"/>
            <w:vAlign w:val="center"/>
          </w:tcPr>
          <w:p w14:paraId="4DDB9F3F" w14:textId="77777777" w:rsidR="004D6AE5" w:rsidRPr="002C42C7" w:rsidRDefault="004D6AE5"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5EADA38D" w14:textId="51A8A555" w:rsidR="004D6AE5" w:rsidRPr="002C42C7" w:rsidRDefault="004D6AE5" w:rsidP="000E24D4">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70AD603" w14:textId="77777777" w:rsidR="004D6AE5" w:rsidRPr="002C42C7" w:rsidRDefault="004D6AE5"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46684BFD" w14:textId="7D7906E7" w:rsidR="004D6AE5" w:rsidRPr="002C42C7" w:rsidRDefault="004D6AE5"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37F4BD" w14:textId="38742DA7" w:rsidR="004D6AE5" w:rsidRPr="002C42C7" w:rsidRDefault="004D6AE5"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7852BF" w:rsidRPr="002C42C7" w14:paraId="716B85CC" w14:textId="77777777" w:rsidTr="002C0220">
        <w:trPr>
          <w:gridAfter w:val="1"/>
          <w:wAfter w:w="64" w:type="dxa"/>
          <w:trHeight w:val="253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990E" w14:textId="08F51C80" w:rsidR="007852BF" w:rsidRPr="002C42C7" w:rsidRDefault="007852BF" w:rsidP="00251DCB">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lastRenderedPageBreak/>
              <w:t>3.</w:t>
            </w:r>
            <w:r w:rsidR="00251DCB">
              <w:rPr>
                <w:rFonts w:ascii="Times New Roman" w:eastAsia="Times New Roman" w:hAnsi="Times New Roman" w:cs="Times New Roman"/>
                <w:color w:val="000000" w:themeColor="text1"/>
                <w:sz w:val="24"/>
                <w:szCs w:val="24"/>
              </w:rPr>
              <w:t>4</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078F1" w14:textId="77777777" w:rsidR="007852BF" w:rsidRPr="002C42C7" w:rsidRDefault="007852BF"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Chính quyền tổ chức thực hiện tốt chính sách điện sinh hoạt ở địa phương.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C6962C1" w14:textId="4EF9EEDF" w:rsidR="007852BF" w:rsidRPr="002C42C7" w:rsidRDefault="007852BF"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Nâng cao chất lượng công tác xây dựng và triển khai thực hiện các chính sách về cung cấp, quản lý, sử dụng, phát triển điện sinh hoạt, giá điện, chất lượng điện sinh hoạt,…; đảm bảo các chính sách xây dựng triển khai thực hiện phù hợp với điều kiện</w:t>
            </w:r>
            <w:r>
              <w:rPr>
                <w:rFonts w:ascii="Times New Roman" w:eastAsia="Times New Roman" w:hAnsi="Times New Roman" w:cs="Times New Roman"/>
                <w:color w:val="000000" w:themeColor="text1"/>
                <w:sz w:val="24"/>
                <w:szCs w:val="24"/>
              </w:rPr>
              <w:t xml:space="preserve"> địa phương, mang hiệu quả cao; </w:t>
            </w:r>
            <w:r w:rsidRPr="002C42C7">
              <w:rPr>
                <w:rFonts w:ascii="Times New Roman" w:eastAsia="Times New Roman" w:hAnsi="Times New Roman" w:cs="Times New Roman"/>
                <w:color w:val="000000" w:themeColor="text1"/>
                <w:sz w:val="24"/>
                <w:szCs w:val="24"/>
              </w:rPr>
              <w:t>Triển khai thực hiện đầy đủ, kịp thời, đúng các quy định về phát triển điện sinh hoạt, chất lượng điện sinh hoạt, giá điện, sử dụng điện.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1FE4055" w14:textId="38E689B2" w:rsidR="007852BF" w:rsidRPr="002C42C7" w:rsidRDefault="007852BF"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Phòng An toàn - Năng lượng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456BE1" w14:textId="77777777" w:rsidR="007852BF" w:rsidRPr="002C42C7" w:rsidRDefault="007852BF" w:rsidP="00C548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51F6DBE3" w14:textId="5A156DAE" w:rsidR="007852BF" w:rsidRPr="002C42C7" w:rsidRDefault="007852BF"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5E7999" w14:textId="0466370A" w:rsidR="007852BF" w:rsidRPr="002C42C7" w:rsidRDefault="007852BF"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7852BF" w:rsidRPr="002C42C7" w14:paraId="4A5FAAB9" w14:textId="77777777" w:rsidTr="002C0220">
        <w:trPr>
          <w:gridAfter w:val="1"/>
          <w:wAfter w:w="64" w:type="dxa"/>
          <w:trHeight w:val="1408"/>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CCAA" w14:textId="132C62EB" w:rsidR="007852BF" w:rsidRPr="002C42C7" w:rsidRDefault="007852BF" w:rsidP="00251DCB">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w:t>
            </w:r>
            <w:r w:rsidR="00251DCB">
              <w:rPr>
                <w:rFonts w:ascii="Times New Roman" w:eastAsia="Times New Roman" w:hAnsi="Times New Roman" w:cs="Times New Roman"/>
                <w:color w:val="000000" w:themeColor="text1"/>
                <w:sz w:val="24"/>
                <w:szCs w:val="24"/>
              </w:rPr>
              <w:t>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A6AF4" w14:textId="77777777" w:rsidR="007852BF" w:rsidRPr="002C42C7" w:rsidRDefault="007852BF"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Chính quyền tổ chức thực hiện tốt chính sách an sinh xã hội ở địa phương.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A08504" w14:textId="25D47D9C" w:rsidR="007852BF" w:rsidRPr="002C42C7" w:rsidRDefault="007852BF"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Triển khai thực hiện đầy đủ, kịp thời, đúng quy định chính sách an sinh xã hội tại địa phương.</w:t>
            </w:r>
          </w:p>
        </w:tc>
        <w:tc>
          <w:tcPr>
            <w:tcW w:w="2268" w:type="dxa"/>
            <w:tcBorders>
              <w:top w:val="single" w:sz="4" w:space="0" w:color="auto"/>
              <w:left w:val="nil"/>
              <w:bottom w:val="single" w:sz="4" w:space="0" w:color="auto"/>
              <w:right w:val="single" w:sz="4" w:space="0" w:color="auto"/>
            </w:tcBorders>
            <w:shd w:val="clear" w:color="auto" w:fill="auto"/>
            <w:vAlign w:val="center"/>
          </w:tcPr>
          <w:p w14:paraId="155790F6" w14:textId="77777777" w:rsidR="007852BF" w:rsidRPr="002C42C7" w:rsidRDefault="007852BF"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5D1BD0BB" w14:textId="79A6F6D0" w:rsidR="007852BF" w:rsidRPr="002C42C7" w:rsidRDefault="007852BF" w:rsidP="000E24D4">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FEC0124" w14:textId="77777777" w:rsidR="007852BF" w:rsidRPr="002C42C7" w:rsidRDefault="007852BF"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0F236D74" w14:textId="5B60E989" w:rsidR="007852BF" w:rsidRPr="002C42C7" w:rsidRDefault="007852BF"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2AB49C" w14:textId="3F56B757" w:rsidR="007852BF" w:rsidRPr="002C42C7" w:rsidRDefault="007852BF"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AE05F9" w:rsidRPr="002C42C7" w14:paraId="66D798DA" w14:textId="77777777" w:rsidTr="001B7DC1">
        <w:trPr>
          <w:gridAfter w:val="1"/>
          <w:wAfter w:w="64" w:type="dxa"/>
          <w:trHeight w:val="169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134F" w14:textId="097E5F42" w:rsidR="00AE05F9" w:rsidRPr="002C42C7" w:rsidRDefault="00AE05F9" w:rsidP="00251DCB">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w:t>
            </w:r>
            <w:r w:rsidR="00251DCB">
              <w:rPr>
                <w:rFonts w:ascii="Times New Roman" w:eastAsia="Times New Roman" w:hAnsi="Times New Roman" w:cs="Times New Roman"/>
                <w:color w:val="000000" w:themeColor="text1"/>
                <w:sz w:val="24"/>
                <w:szCs w:val="24"/>
              </w:rPr>
              <w:t>6</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44DE9FEE" w14:textId="77777777" w:rsidR="00AE05F9" w:rsidRPr="002C42C7" w:rsidRDefault="00AE05F9"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Chính quyền tổ chức thực hiện tốt chính sách cải cách hành chính ở địa phương. </w:t>
            </w:r>
          </w:p>
        </w:tc>
        <w:tc>
          <w:tcPr>
            <w:tcW w:w="5670" w:type="dxa"/>
            <w:tcBorders>
              <w:top w:val="single" w:sz="4" w:space="0" w:color="auto"/>
              <w:left w:val="nil"/>
              <w:bottom w:val="single" w:sz="4" w:space="0" w:color="auto"/>
              <w:right w:val="single" w:sz="4" w:space="0" w:color="auto"/>
            </w:tcBorders>
            <w:shd w:val="clear" w:color="auto" w:fill="auto"/>
            <w:vAlign w:val="center"/>
          </w:tcPr>
          <w:p w14:paraId="650B1801" w14:textId="77777777" w:rsidR="00AE05F9" w:rsidRPr="002C42C7" w:rsidRDefault="00AE05F9"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Triển khai thực hiện có hiệu quả các lĩnh vực CCHC, trong đó trọng tâm là cải cách thủ tục hành chính, cải cách chế độ công vụ.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4B50E8" w14:textId="77777777" w:rsidR="00AE05F9" w:rsidRPr="002C42C7" w:rsidRDefault="00AE05F9"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75A4C5B0" w14:textId="62A16FCF" w:rsidR="00AE05F9" w:rsidRPr="002C42C7" w:rsidRDefault="00AE05F9" w:rsidP="000E24D4">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98A3AE" w14:textId="77777777" w:rsidR="00AE05F9" w:rsidRPr="002C42C7" w:rsidRDefault="00AE05F9"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4D40DD49" w14:textId="726BC605" w:rsidR="00AE05F9" w:rsidRPr="002C42C7" w:rsidRDefault="00AE05F9"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76062C" w14:textId="45F7AAC2" w:rsidR="00AE05F9" w:rsidRPr="002C42C7" w:rsidRDefault="00AE05F9"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2C0220" w:rsidRPr="002C42C7" w14:paraId="1CC45E7E" w14:textId="77777777" w:rsidTr="00845399">
        <w:trPr>
          <w:gridAfter w:val="1"/>
          <w:wAfter w:w="64" w:type="dxa"/>
          <w:trHeight w:val="55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DF59" w14:textId="77777777" w:rsidR="002C0220" w:rsidRPr="002C42C7" w:rsidRDefault="002C0220" w:rsidP="000E24D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4</w:t>
            </w:r>
          </w:p>
        </w:tc>
        <w:tc>
          <w:tcPr>
            <w:tcW w:w="14249" w:type="dxa"/>
            <w:gridSpan w:val="5"/>
            <w:tcBorders>
              <w:top w:val="single" w:sz="4" w:space="0" w:color="auto"/>
              <w:left w:val="nil"/>
              <w:bottom w:val="single" w:sz="4" w:space="0" w:color="auto"/>
              <w:right w:val="single" w:sz="4" w:space="0" w:color="auto"/>
            </w:tcBorders>
            <w:shd w:val="clear" w:color="auto" w:fill="auto"/>
            <w:vAlign w:val="center"/>
            <w:hideMark/>
          </w:tcPr>
          <w:p w14:paraId="4E1BD4ED" w14:textId="4B898FBB" w:rsidR="002C0220" w:rsidRPr="002C0220" w:rsidRDefault="002C0220" w:rsidP="002C0220">
            <w:pPr>
              <w:spacing w:before="120" w:after="12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Kết quả tác động của chính sách</w:t>
            </w:r>
            <w:r w:rsidRPr="002C42C7">
              <w:rPr>
                <w:rFonts w:ascii="Times New Roman" w:eastAsia="Times New Roman" w:hAnsi="Times New Roman" w:cs="Times New Roman"/>
                <w:color w:val="000000" w:themeColor="text1"/>
                <w:sz w:val="24"/>
                <w:szCs w:val="24"/>
              </w:rPr>
              <w:t> </w:t>
            </w:r>
          </w:p>
        </w:tc>
      </w:tr>
      <w:tr w:rsidR="00AE05F9" w:rsidRPr="002C42C7" w14:paraId="7BF9E8FE" w14:textId="77777777" w:rsidTr="00E52AFE">
        <w:trPr>
          <w:gridAfter w:val="1"/>
          <w:wAfter w:w="64" w:type="dxa"/>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9CBCF" w14:textId="77777777" w:rsidR="00AE05F9" w:rsidRPr="002C42C7" w:rsidRDefault="00AE05F9"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4.1</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59BC9B57" w14:textId="77777777" w:rsidR="00AE05F9" w:rsidRPr="002C42C7" w:rsidRDefault="00AE05F9" w:rsidP="00A729B7">
            <w:pPr>
              <w:spacing w:before="120" w:after="12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Kinh tế gia đình của người dân địa phương tốt hơn. </w:t>
            </w:r>
          </w:p>
        </w:tc>
        <w:tc>
          <w:tcPr>
            <w:tcW w:w="5670" w:type="dxa"/>
            <w:vMerge w:val="restart"/>
            <w:tcBorders>
              <w:top w:val="single" w:sz="4" w:space="0" w:color="auto"/>
              <w:left w:val="nil"/>
              <w:bottom w:val="single" w:sz="4" w:space="0" w:color="auto"/>
              <w:right w:val="single" w:sz="4" w:space="0" w:color="auto"/>
            </w:tcBorders>
            <w:shd w:val="clear" w:color="auto" w:fill="auto"/>
            <w:vAlign w:val="center"/>
          </w:tcPr>
          <w:p w14:paraId="35D6DA7F" w14:textId="77777777" w:rsidR="00AE05F9" w:rsidRPr="002C42C7" w:rsidRDefault="00AE05F9"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Nâng cao chất lượng, hiệu quả việc triển khai thực hiện các chính sách về phát triển kinh tế, an sinh xã hội để đẩy mạnh phát triển kinh tế ở địa phương; đảm bảo kinh tế gia đình ở địa phương đều ở mức khá trở lên.</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0B04D" w14:textId="77777777" w:rsidR="00AE05F9" w:rsidRPr="002C42C7" w:rsidRDefault="00AE05F9"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0E891195" w14:textId="7645BFEC" w:rsidR="00AE05F9" w:rsidRPr="002C42C7" w:rsidRDefault="00AE05F9" w:rsidP="000E24D4">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C04588" w14:textId="77777777" w:rsidR="00AE05F9" w:rsidRPr="002C42C7" w:rsidRDefault="00AE05F9"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3B7433A2" w14:textId="02D865A6" w:rsidR="00AE05F9" w:rsidRPr="002C42C7" w:rsidRDefault="00AE05F9"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D91A9" w14:textId="05837246" w:rsidR="00AE05F9" w:rsidRPr="002C42C7" w:rsidRDefault="009D261F"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Khi tham mưu xây dựng chính sách</w:t>
            </w:r>
          </w:p>
        </w:tc>
      </w:tr>
      <w:tr w:rsidR="00AE05F9" w:rsidRPr="002C42C7" w14:paraId="74DEB0D8" w14:textId="77777777" w:rsidTr="00E52AFE">
        <w:trPr>
          <w:gridAfter w:val="1"/>
          <w:wAfter w:w="64" w:type="dxa"/>
          <w:trHeight w:val="499"/>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C47FE" w14:textId="77777777" w:rsidR="00AE05F9" w:rsidRPr="002C42C7" w:rsidRDefault="00AE05F9"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4.2</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7E12AE84" w14:textId="77777777" w:rsidR="00AE05F9" w:rsidRPr="002C42C7" w:rsidRDefault="00AE05F9" w:rsidP="00A729B7">
            <w:pPr>
              <w:spacing w:before="120"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Kinh tế - xã hội của địa phương tốt hơn. </w:t>
            </w:r>
          </w:p>
        </w:tc>
        <w:tc>
          <w:tcPr>
            <w:tcW w:w="5670" w:type="dxa"/>
            <w:vMerge/>
            <w:tcBorders>
              <w:top w:val="single" w:sz="4" w:space="0" w:color="auto"/>
              <w:left w:val="nil"/>
              <w:bottom w:val="single" w:sz="4" w:space="0" w:color="auto"/>
              <w:right w:val="single" w:sz="4" w:space="0" w:color="auto"/>
            </w:tcBorders>
            <w:shd w:val="clear" w:color="auto" w:fill="auto"/>
            <w:noWrap/>
            <w:vAlign w:val="center"/>
          </w:tcPr>
          <w:p w14:paraId="6ABA9B10" w14:textId="77777777" w:rsidR="00AE05F9" w:rsidRPr="002C42C7" w:rsidRDefault="00AE05F9" w:rsidP="000E24D4">
            <w:pPr>
              <w:spacing w:after="0" w:line="240" w:lineRule="auto"/>
              <w:rPr>
                <w:rFonts w:ascii="Times New Roman" w:eastAsia="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DBA1D6" w14:textId="77777777" w:rsidR="00AE05F9" w:rsidRPr="002C42C7" w:rsidRDefault="00AE05F9" w:rsidP="000E24D4">
            <w:pPr>
              <w:spacing w:after="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DC4D3B" w14:textId="77777777" w:rsidR="00AE05F9" w:rsidRPr="002C42C7" w:rsidRDefault="00AE05F9" w:rsidP="000E24D4">
            <w:pPr>
              <w:spacing w:after="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8BBD00" w14:textId="77777777" w:rsidR="00AE05F9" w:rsidRPr="002C42C7" w:rsidRDefault="00AE05F9" w:rsidP="000E24D4">
            <w:pPr>
              <w:spacing w:after="0" w:line="240" w:lineRule="auto"/>
              <w:rPr>
                <w:rFonts w:ascii="Times New Roman" w:eastAsia="Times New Roman" w:hAnsi="Times New Roman" w:cs="Times New Roman"/>
                <w:color w:val="000000" w:themeColor="text1"/>
                <w:sz w:val="24"/>
                <w:szCs w:val="24"/>
              </w:rPr>
            </w:pPr>
          </w:p>
        </w:tc>
      </w:tr>
      <w:tr w:rsidR="00706501" w:rsidRPr="002C42C7" w14:paraId="01BA4C8E" w14:textId="77777777" w:rsidTr="00067E80">
        <w:trPr>
          <w:gridAfter w:val="1"/>
          <w:wAfter w:w="64" w:type="dxa"/>
          <w:trHeight w:val="1139"/>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D3A4" w14:textId="4F499472" w:rsidR="00706501" w:rsidRPr="002C42C7" w:rsidRDefault="00706501" w:rsidP="00BD4648">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4.</w:t>
            </w:r>
            <w:r w:rsidR="00BD4648">
              <w:rPr>
                <w:rFonts w:ascii="Times New Roman" w:eastAsia="Times New Roman" w:hAnsi="Times New Roman" w:cs="Times New Roman"/>
                <w:color w:val="000000" w:themeColor="text1"/>
                <w:sz w:val="24"/>
                <w:szCs w:val="24"/>
              </w:rPr>
              <w:t>3</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6F8312FE" w14:textId="77777777" w:rsidR="00706501" w:rsidRPr="002C42C7" w:rsidRDefault="00706501"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Điện sinh hoạt của người dân ở địa phương tốt hơn. </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53A25B6" w14:textId="77777777" w:rsidR="00706501" w:rsidRPr="002C42C7" w:rsidRDefault="00706501"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Đảm bảo cung cấp điện phục vụ phát triển kinh tế - xã hội và phục vụ sinh hoạt của người dân trên địa bàn tỉnh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C574EF" w14:textId="7516B9F9" w:rsidR="00706501" w:rsidRPr="002C42C7" w:rsidRDefault="00706501"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Phòng An toàn - Năng lượng</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980B95" w14:textId="77777777" w:rsidR="00706501" w:rsidRPr="002C42C7" w:rsidRDefault="00706501"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0C23C90C" w14:textId="03E984CB" w:rsidR="00706501" w:rsidRPr="002C42C7" w:rsidRDefault="00706501"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E48B21" w14:textId="47E588C8" w:rsidR="00706501" w:rsidRPr="002C42C7" w:rsidRDefault="00706501"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8713DB" w:rsidRPr="002C42C7" w14:paraId="3B86BCA1" w14:textId="77777777" w:rsidTr="00E52AFE">
        <w:trPr>
          <w:gridAfter w:val="1"/>
          <w:wAfter w:w="64" w:type="dxa"/>
          <w:trHeight w:val="197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65C0" w14:textId="659654FD" w:rsidR="008713DB" w:rsidRPr="002C42C7" w:rsidRDefault="008713DB" w:rsidP="00BD4648">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lastRenderedPageBreak/>
              <w:t>4.</w:t>
            </w:r>
            <w:r>
              <w:rPr>
                <w:rFonts w:ascii="Times New Roman" w:eastAsia="Times New Roman" w:hAnsi="Times New Roman" w:cs="Times New Roman"/>
                <w:color w:val="000000" w:themeColor="text1"/>
                <w:sz w:val="24"/>
                <w:szCs w:val="24"/>
              </w:rPr>
              <w:t>4</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F3192" w14:textId="77777777" w:rsidR="008713DB" w:rsidRPr="002C42C7" w:rsidRDefault="008713DB"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cơ quan hành chính nhà nước; cán bộ, công chức, viên chức ở địa phương có năng lực và thực thi công vụ tốt hơn. </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B129B" w14:textId="52E341B4" w:rsidR="008713DB" w:rsidRPr="002C42C7" w:rsidRDefault="008713DB" w:rsidP="00E55F41">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Tiếp tục nâng cao hiệu quả hoạt động của các cơ quan, đơn vị hành chính nhà nước các cấp trên địa bàn tỉnh;</w:t>
            </w:r>
            <w:r w:rsidRPr="002C42C7">
              <w:rPr>
                <w:rFonts w:ascii="Times New Roman" w:eastAsia="Times New Roman" w:hAnsi="Times New Roman" w:cs="Times New Roman"/>
                <w:color w:val="000000" w:themeColor="text1"/>
                <w:sz w:val="24"/>
                <w:szCs w:val="24"/>
              </w:rPr>
              <w:br/>
              <w:t>- Nâng cao năng lực chuyên môn, vai trò trách nhi</w:t>
            </w:r>
            <w:r w:rsidR="00E55F41">
              <w:rPr>
                <w:rFonts w:ascii="Times New Roman" w:eastAsia="Times New Roman" w:hAnsi="Times New Roman" w:cs="Times New Roman"/>
                <w:color w:val="000000" w:themeColor="text1"/>
                <w:sz w:val="24"/>
                <w:szCs w:val="24"/>
              </w:rPr>
              <w:t xml:space="preserve">ệm, đạo đức công vụ của đội ngũ </w:t>
            </w:r>
            <w:r w:rsidRPr="002C42C7">
              <w:rPr>
                <w:rFonts w:ascii="Times New Roman" w:eastAsia="Times New Roman" w:hAnsi="Times New Roman" w:cs="Times New Roman"/>
                <w:color w:val="000000" w:themeColor="text1"/>
                <w:sz w:val="24"/>
                <w:szCs w:val="24"/>
              </w:rPr>
              <w:t xml:space="preserve">công chức, viên chức tại các cơ quan, đơn vị.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0C846C" w14:textId="77777777" w:rsidR="008713DB" w:rsidRPr="002C42C7" w:rsidRDefault="008713DB"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27959036" w14:textId="4D861CD2" w:rsidR="008713DB" w:rsidRPr="002C42C7" w:rsidRDefault="008713DB" w:rsidP="000E24D4">
            <w:pPr>
              <w:spacing w:after="0" w:line="240" w:lineRule="auto"/>
              <w:jc w:val="center"/>
              <w:rPr>
                <w:rFonts w:ascii="Times New Roman" w:eastAsia="Times New Roman" w:hAnsi="Times New Roman" w:cs="Times New Roman"/>
                <w:color w:val="000000" w:themeColor="text1"/>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7BB099" w14:textId="77777777" w:rsidR="008713DB" w:rsidRPr="002C42C7" w:rsidRDefault="008713DB"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2FCA4188" w14:textId="5440FECC" w:rsidR="008713DB" w:rsidRPr="002C42C7" w:rsidRDefault="008713DB"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0D70B" w14:textId="07AD39A3" w:rsidR="008713DB" w:rsidRPr="002C42C7" w:rsidRDefault="008713DB"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404BD7" w:rsidRPr="002C42C7" w14:paraId="01DCF281" w14:textId="77777777" w:rsidTr="00A00FE6">
        <w:trPr>
          <w:gridAfter w:val="1"/>
          <w:wAfter w:w="64" w:type="dxa"/>
          <w:trHeight w:val="81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77FF7" w14:textId="77777777" w:rsidR="00404BD7" w:rsidRPr="002C42C7" w:rsidRDefault="00404BD7" w:rsidP="000E24D4">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II</w:t>
            </w:r>
          </w:p>
        </w:tc>
        <w:tc>
          <w:tcPr>
            <w:tcW w:w="14249" w:type="dxa"/>
            <w:gridSpan w:val="5"/>
            <w:tcBorders>
              <w:top w:val="single" w:sz="4" w:space="0" w:color="auto"/>
              <w:left w:val="nil"/>
              <w:bottom w:val="single" w:sz="4" w:space="0" w:color="auto"/>
              <w:right w:val="single" w:sz="4" w:space="0" w:color="auto"/>
            </w:tcBorders>
            <w:shd w:val="clear" w:color="auto" w:fill="auto"/>
            <w:vAlign w:val="center"/>
            <w:hideMark/>
          </w:tcPr>
          <w:p w14:paraId="1186F7CB" w14:textId="2A671060" w:rsidR="00404BD7" w:rsidRPr="00404BD7" w:rsidRDefault="00404BD7" w:rsidP="00404BD7">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CUNG ỨNG DỊCH VỤ HÀNH CHÍNH CÔNG</w:t>
            </w:r>
            <w:r w:rsidRPr="002C42C7">
              <w:rPr>
                <w:rFonts w:ascii="Times New Roman" w:eastAsia="Times New Roman" w:hAnsi="Times New Roman" w:cs="Times New Roman"/>
                <w:color w:val="000000" w:themeColor="text1"/>
                <w:sz w:val="24"/>
                <w:szCs w:val="24"/>
              </w:rPr>
              <w:t>  </w:t>
            </w:r>
          </w:p>
        </w:tc>
      </w:tr>
      <w:tr w:rsidR="00ED242B" w:rsidRPr="002C42C7" w14:paraId="04900FFD" w14:textId="77777777" w:rsidTr="007C4ABC">
        <w:trPr>
          <w:gridAfter w:val="1"/>
          <w:wAfter w:w="64" w:type="dxa"/>
          <w:trHeight w:val="39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233B2" w14:textId="2985A0E2" w:rsidR="00ED242B" w:rsidRPr="002C42C7" w:rsidRDefault="00D41074" w:rsidP="000E24D4">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p>
        </w:tc>
        <w:tc>
          <w:tcPr>
            <w:tcW w:w="14249" w:type="dxa"/>
            <w:gridSpan w:val="5"/>
            <w:tcBorders>
              <w:top w:val="single" w:sz="4" w:space="0" w:color="auto"/>
              <w:left w:val="nil"/>
              <w:bottom w:val="single" w:sz="4" w:space="0" w:color="auto"/>
              <w:right w:val="single" w:sz="4" w:space="0" w:color="auto"/>
            </w:tcBorders>
            <w:shd w:val="clear" w:color="auto" w:fill="auto"/>
            <w:vAlign w:val="center"/>
            <w:hideMark/>
          </w:tcPr>
          <w:p w14:paraId="500C57C5" w14:textId="6CEB49A7" w:rsidR="00ED242B" w:rsidRPr="00ED242B" w:rsidRDefault="00ED242B" w:rsidP="00ED242B">
            <w:pPr>
              <w:spacing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Thủ tục hành chính</w:t>
            </w:r>
            <w:r w:rsidRPr="002C42C7">
              <w:rPr>
                <w:rFonts w:ascii="Times New Roman" w:eastAsia="Times New Roman" w:hAnsi="Times New Roman" w:cs="Times New Roman"/>
                <w:color w:val="000000" w:themeColor="text1"/>
                <w:sz w:val="24"/>
                <w:szCs w:val="24"/>
              </w:rPr>
              <w:t>   </w:t>
            </w:r>
          </w:p>
        </w:tc>
      </w:tr>
      <w:tr w:rsidR="006A5777" w:rsidRPr="002C42C7" w14:paraId="7B7002DA" w14:textId="77777777" w:rsidTr="00E52AFE">
        <w:trPr>
          <w:gridAfter w:val="1"/>
          <w:wAfter w:w="64" w:type="dxa"/>
          <w:trHeight w:val="1124"/>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21436" w14:textId="662D0427" w:rsidR="006A5777" w:rsidRPr="002C42C7" w:rsidRDefault="006A5777"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192" w:type="dxa"/>
            <w:tcBorders>
              <w:top w:val="single" w:sz="4" w:space="0" w:color="auto"/>
              <w:left w:val="nil"/>
              <w:bottom w:val="single" w:sz="4" w:space="0" w:color="auto"/>
              <w:right w:val="single" w:sz="4" w:space="0" w:color="auto"/>
            </w:tcBorders>
            <w:shd w:val="clear" w:color="auto" w:fill="auto"/>
            <w:noWrap/>
            <w:vAlign w:val="center"/>
          </w:tcPr>
          <w:p w14:paraId="218E110B" w14:textId="54DAB979" w:rsidR="006A5777" w:rsidRPr="002C42C7" w:rsidRDefault="006A5777" w:rsidP="000A0DF1">
            <w:pPr>
              <w:spacing w:before="120" w:after="12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Công chức yêu cầu người dân nộp hồ sơ TTHC đúng quy định. </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0466C57" w14:textId="73565128" w:rsidR="006A5777" w:rsidRPr="002C42C7" w:rsidRDefault="006A5777"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Hướng dẫn người dân thực hiện đúng quy định về hành phần hồ sơ TTHC, đảm bảo ít loại giấy tờ, dễ thực hiện nhưng đủ tính pháp lý</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FE54E" w14:textId="77777777" w:rsidR="006A5777" w:rsidRPr="002C42C7" w:rsidRDefault="006A577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08B7290A" w14:textId="447769BA" w:rsidR="006A5777" w:rsidRPr="002C42C7" w:rsidRDefault="006A5777" w:rsidP="000E24D4">
            <w:pPr>
              <w:spacing w:after="0" w:line="240" w:lineRule="auto"/>
              <w:jc w:val="center"/>
              <w:rPr>
                <w:rFonts w:ascii="Times New Roman" w:eastAsia="Times New Roman" w:hAnsi="Times New Roman" w:cs="Times New Roman"/>
                <w:color w:val="000000" w:themeColor="text1"/>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2C041" w14:textId="77777777" w:rsidR="006A5777" w:rsidRPr="002C42C7" w:rsidRDefault="006A577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75AE1987" w14:textId="46ACA7EB" w:rsidR="006A5777" w:rsidRPr="002C42C7" w:rsidRDefault="006A5777" w:rsidP="000E24D4">
            <w:pPr>
              <w:spacing w:after="0" w:line="240" w:lineRule="auto"/>
              <w:jc w:val="center"/>
              <w:rPr>
                <w:rFonts w:ascii="Times New Roman" w:eastAsia="Times New Roman" w:hAnsi="Times New Roman" w:cs="Times New Roman"/>
                <w:color w:val="000000" w:themeColor="text1"/>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165963" w14:textId="3C42875E" w:rsidR="006A5777" w:rsidRPr="002C42C7" w:rsidRDefault="006A5777" w:rsidP="000E24D4">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16545E" w:rsidRPr="002C42C7" w14:paraId="14220CAE" w14:textId="77777777" w:rsidTr="003873B6">
        <w:trPr>
          <w:gridAfter w:val="1"/>
          <w:wAfter w:w="64" w:type="dxa"/>
          <w:trHeight w:val="3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DC32B" w14:textId="0EE8B567" w:rsidR="0016545E" w:rsidRPr="002C42C7" w:rsidRDefault="006A5777"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3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52CF4" w14:textId="77777777" w:rsidR="0016545E" w:rsidRPr="002C42C7" w:rsidRDefault="0016545E"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Công chức yêu cầu người dân đóng phí/lệ phí TTHC đúng theo quy định. </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75E2F" w14:textId="77777777" w:rsidR="0016545E" w:rsidRPr="002C42C7" w:rsidRDefault="0016545E" w:rsidP="000E24D4">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Thu phí/lệ phí đảm bảo đúng quy định pháp luật hiện hành.</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0D502F8" w14:textId="77777777" w:rsidR="0016545E" w:rsidRPr="002C42C7" w:rsidRDefault="0016545E" w:rsidP="000E24D4">
            <w:pPr>
              <w:spacing w:after="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DFD264" w14:textId="77777777" w:rsidR="0016545E" w:rsidRPr="002C42C7" w:rsidRDefault="0016545E" w:rsidP="000E24D4">
            <w:pPr>
              <w:spacing w:after="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970831" w14:textId="77777777" w:rsidR="0016545E" w:rsidRPr="002C42C7" w:rsidRDefault="0016545E" w:rsidP="000E24D4">
            <w:pPr>
              <w:spacing w:after="0" w:line="240" w:lineRule="auto"/>
              <w:rPr>
                <w:rFonts w:ascii="Times New Roman" w:eastAsia="Times New Roman" w:hAnsi="Times New Roman" w:cs="Times New Roman"/>
                <w:color w:val="000000" w:themeColor="text1"/>
                <w:sz w:val="24"/>
                <w:szCs w:val="24"/>
              </w:rPr>
            </w:pPr>
          </w:p>
        </w:tc>
      </w:tr>
      <w:tr w:rsidR="0016545E" w:rsidRPr="002C42C7" w14:paraId="6CC2BA3E" w14:textId="77777777" w:rsidTr="003873B6">
        <w:trPr>
          <w:gridAfter w:val="1"/>
          <w:wAfter w:w="64" w:type="dxa"/>
          <w:trHeight w:val="1601"/>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309F" w14:textId="3C153CA0" w:rsidR="0016545E" w:rsidRPr="002C42C7" w:rsidRDefault="008D2157" w:rsidP="000E24D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3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338F" w14:textId="77777777" w:rsidR="0016545E" w:rsidRPr="002C42C7" w:rsidRDefault="0016545E" w:rsidP="000E24D4">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Thời hạn giải quyết TTHC đúng theo quy định. </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EEB2B" w14:textId="08007DF6" w:rsidR="0016545E" w:rsidRPr="002C42C7" w:rsidRDefault="0016545E" w:rsidP="00950340">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Quy định thời hạn giải quyết TTHC hợp lý; giải quyết TTHC đảm bảo thời gian quy định; Đẩy mạnh và nâng cao chất lượng, hiệu quả việc giải quyết TTHC theo hình thức "Không chờ" và mô hình “Sáng thứ Bảy vì dân”, “30 phút tăng thêm vì dân”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D30AE48" w14:textId="77777777" w:rsidR="0016545E" w:rsidRPr="002C42C7" w:rsidRDefault="0016545E" w:rsidP="000E24D4">
            <w:pPr>
              <w:spacing w:after="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9ADBF2" w14:textId="77777777" w:rsidR="0016545E" w:rsidRPr="002C42C7" w:rsidRDefault="0016545E" w:rsidP="000E24D4">
            <w:pPr>
              <w:spacing w:after="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F499F2" w14:textId="77777777" w:rsidR="0016545E" w:rsidRPr="002C42C7" w:rsidRDefault="0016545E" w:rsidP="000E24D4">
            <w:pPr>
              <w:spacing w:after="0" w:line="240" w:lineRule="auto"/>
              <w:rPr>
                <w:rFonts w:ascii="Times New Roman" w:eastAsia="Times New Roman" w:hAnsi="Times New Roman" w:cs="Times New Roman"/>
                <w:color w:val="000000" w:themeColor="text1"/>
                <w:sz w:val="24"/>
                <w:szCs w:val="24"/>
              </w:rPr>
            </w:pPr>
          </w:p>
        </w:tc>
      </w:tr>
      <w:tr w:rsidR="0001649A" w:rsidRPr="002C42C7" w14:paraId="33586E4D" w14:textId="77777777" w:rsidTr="003873B6">
        <w:trPr>
          <w:gridAfter w:val="1"/>
          <w:wAfter w:w="64" w:type="dxa"/>
          <w:trHeight w:val="28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DADB" w14:textId="3A2A6290" w:rsidR="0001649A" w:rsidRPr="002C42C7" w:rsidRDefault="00A174F5" w:rsidP="000E24D4">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w:t>
            </w:r>
          </w:p>
        </w:tc>
        <w:tc>
          <w:tcPr>
            <w:tcW w:w="14249" w:type="dxa"/>
            <w:gridSpan w:val="5"/>
            <w:tcBorders>
              <w:top w:val="single" w:sz="4" w:space="0" w:color="auto"/>
              <w:left w:val="nil"/>
              <w:bottom w:val="single" w:sz="4" w:space="0" w:color="auto"/>
              <w:right w:val="single" w:sz="4" w:space="0" w:color="auto"/>
            </w:tcBorders>
            <w:shd w:val="clear" w:color="auto" w:fill="auto"/>
            <w:vAlign w:val="center"/>
            <w:hideMark/>
          </w:tcPr>
          <w:p w14:paraId="19DC4BE6" w14:textId="3842E5A0" w:rsidR="0001649A" w:rsidRPr="0001649A" w:rsidRDefault="0001649A" w:rsidP="0001649A">
            <w:pPr>
              <w:spacing w:after="12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Công chức</w:t>
            </w:r>
            <w:r>
              <w:rPr>
                <w:rFonts w:ascii="Times New Roman" w:eastAsia="Times New Roman" w:hAnsi="Times New Roman" w:cs="Times New Roman"/>
                <w:b/>
                <w:bCs/>
                <w:color w:val="000000" w:themeColor="text1"/>
                <w:sz w:val="24"/>
                <w:szCs w:val="24"/>
              </w:rPr>
              <w:t xml:space="preserve"> trực tiếp giải quyết công việc</w:t>
            </w:r>
            <w:r w:rsidRPr="002C42C7">
              <w:rPr>
                <w:rFonts w:ascii="Times New Roman" w:eastAsia="Times New Roman" w:hAnsi="Times New Roman" w:cs="Times New Roman"/>
                <w:color w:val="000000" w:themeColor="text1"/>
                <w:sz w:val="24"/>
                <w:szCs w:val="24"/>
              </w:rPr>
              <w:t>   </w:t>
            </w:r>
          </w:p>
        </w:tc>
      </w:tr>
      <w:tr w:rsidR="0016545E" w:rsidRPr="002C42C7" w14:paraId="178761AF" w14:textId="77777777" w:rsidTr="00517F99">
        <w:trPr>
          <w:gridAfter w:val="1"/>
          <w:wAfter w:w="64" w:type="dxa"/>
          <w:trHeight w:val="58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C5F34" w14:textId="54ED2DA7" w:rsidR="0016545E" w:rsidRPr="002C42C7" w:rsidRDefault="00241281"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6545E" w:rsidRPr="002C42C7">
              <w:rPr>
                <w:rFonts w:ascii="Times New Roman" w:eastAsia="Times New Roman" w:hAnsi="Times New Roman" w:cs="Times New Roman"/>
                <w:color w:val="000000" w:themeColor="text1"/>
                <w:sz w:val="24"/>
                <w:szCs w:val="24"/>
              </w:rPr>
              <w:t>.1</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3E2D48EC" w14:textId="34B8946B" w:rsidR="0016545E" w:rsidRPr="002C42C7" w:rsidRDefault="0016545E" w:rsidP="00AA24CA">
            <w:pPr>
              <w:spacing w:before="60" w:after="60" w:line="240" w:lineRule="auto"/>
              <w:jc w:val="both"/>
              <w:rPr>
                <w:rFonts w:ascii="Times New Roman" w:eastAsia="Times New Roman" w:hAnsi="Times New Roman" w:cs="Times New Roman"/>
                <w:color w:val="000000" w:themeColor="text1"/>
                <w:spacing w:val="-6"/>
                <w:sz w:val="24"/>
                <w:szCs w:val="24"/>
              </w:rPr>
            </w:pPr>
            <w:r w:rsidRPr="002C42C7">
              <w:rPr>
                <w:rFonts w:ascii="Times New Roman" w:eastAsia="Times New Roman" w:hAnsi="Times New Roman" w:cs="Times New Roman"/>
                <w:color w:val="000000" w:themeColor="text1"/>
                <w:spacing w:val="-6"/>
                <w:sz w:val="24"/>
                <w:szCs w:val="24"/>
              </w:rPr>
              <w:t>MĐHL về Công chức ở Bộ phận một cửa có thái độ giao tiếp lịch sự, tôn trọng người dân.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C48E415" w14:textId="62533040" w:rsidR="0016545E" w:rsidRPr="002C42C7" w:rsidRDefault="00A174F5" w:rsidP="00A174F5">
            <w:pPr>
              <w:spacing w:before="60" w:after="60" w:line="240" w:lineRule="auto"/>
              <w:jc w:val="both"/>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Tiếp tục chỉ đạo </w:t>
            </w:r>
            <w:r w:rsidR="0016545E" w:rsidRPr="002C42C7">
              <w:rPr>
                <w:rFonts w:ascii="Times New Roman" w:eastAsia="Times New Roman" w:hAnsi="Times New Roman" w:cs="Times New Roman"/>
                <w:color w:val="000000" w:themeColor="text1"/>
                <w:spacing w:val="-6"/>
                <w:sz w:val="24"/>
                <w:szCs w:val="24"/>
              </w:rPr>
              <w:t>công chức, viên chức nâng cao đạo đức công vụ, trong đó luôn lịch sự, lẽ phép và tôn trọng người dân</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8DB2D" w14:textId="77777777" w:rsidR="0016545E" w:rsidRPr="002C42C7" w:rsidRDefault="0016545E"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6362ABD4" w14:textId="004DEC8F" w:rsidR="0016545E" w:rsidRPr="002C42C7" w:rsidRDefault="0016545E" w:rsidP="00AA24CA">
            <w:pPr>
              <w:spacing w:before="60" w:after="60" w:line="240" w:lineRule="auto"/>
              <w:jc w:val="center"/>
              <w:rPr>
                <w:rFonts w:ascii="Times New Roman" w:eastAsia="Times New Roman" w:hAnsi="Times New Roman" w:cs="Times New Roman"/>
                <w:color w:val="000000" w:themeColor="text1"/>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6861F" w14:textId="77777777" w:rsidR="0016545E" w:rsidRPr="002C42C7" w:rsidRDefault="0016545E"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5B66D8AD" w14:textId="5F7D3426" w:rsidR="0016545E" w:rsidRPr="002C42C7" w:rsidRDefault="0016545E" w:rsidP="00AA24CA">
            <w:pPr>
              <w:spacing w:before="60" w:after="60" w:line="240" w:lineRule="auto"/>
              <w:jc w:val="center"/>
              <w:rPr>
                <w:rFonts w:ascii="Times New Roman" w:eastAsia="Times New Roman" w:hAnsi="Times New Roman" w:cs="Times New Roman"/>
                <w:color w:val="000000" w:themeColor="text1"/>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35DEF" w14:textId="762E1D9F" w:rsidR="0016545E" w:rsidRPr="002C42C7" w:rsidRDefault="0016545E" w:rsidP="00AA24CA">
            <w:pPr>
              <w:spacing w:before="60" w:after="6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16545E" w:rsidRPr="002C42C7" w14:paraId="0BAD0C97" w14:textId="77777777" w:rsidTr="00517F99">
        <w:trPr>
          <w:gridAfter w:val="1"/>
          <w:wAfter w:w="64" w:type="dxa"/>
          <w:trHeight w:val="133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3178" w14:textId="75A4BE97" w:rsidR="0016545E" w:rsidRPr="002C42C7" w:rsidRDefault="00241281"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6545E" w:rsidRPr="002C42C7">
              <w:rPr>
                <w:rFonts w:ascii="Times New Roman" w:eastAsia="Times New Roman" w:hAnsi="Times New Roman" w:cs="Times New Roman"/>
                <w:color w:val="000000" w:themeColor="text1"/>
                <w:sz w:val="24"/>
                <w:szCs w:val="24"/>
              </w:rPr>
              <w:t>.2</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59998" w14:textId="77777777" w:rsidR="0016545E" w:rsidRPr="002C42C7" w:rsidRDefault="0016545E" w:rsidP="00AA24CA">
            <w:pPr>
              <w:spacing w:before="60" w:after="6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MĐHL về Công chức ở Bộ phận một cửa hướng dẫn hồ sơ dễ hiểu, đầy đủ, giúp người dân có thể hoàn thiện hồ sơ sau một lần hướng dẫn.</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6027D8" w14:textId="77777777" w:rsidR="0016545E" w:rsidRPr="002C42C7" w:rsidRDefault="0016545E" w:rsidP="00AA24CA">
            <w:pPr>
              <w:spacing w:before="60" w:after="6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Tiếp tục chỉ đạo cán bộ, công chức, viên chức nâng cao trách nhiệm trong việc cung cấp thông tin và giải quyết TTHC kịp thời, đầy đủ, chính xác khi tiếp nhận hồ sơ và giải quyết TTHC</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1E54EC7" w14:textId="77777777" w:rsidR="0016545E" w:rsidRPr="002C42C7" w:rsidRDefault="0016545E" w:rsidP="00AA24CA">
            <w:pPr>
              <w:spacing w:before="60" w:after="6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0C02CE" w14:textId="77777777" w:rsidR="0016545E" w:rsidRPr="002C42C7" w:rsidRDefault="0016545E" w:rsidP="00AA24CA">
            <w:pPr>
              <w:spacing w:before="60" w:after="6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D482DB" w14:textId="77777777" w:rsidR="0016545E" w:rsidRPr="002C42C7" w:rsidRDefault="0016545E" w:rsidP="00AA24CA">
            <w:pPr>
              <w:spacing w:before="60" w:after="60" w:line="240" w:lineRule="auto"/>
              <w:rPr>
                <w:rFonts w:ascii="Times New Roman" w:eastAsia="Times New Roman" w:hAnsi="Times New Roman" w:cs="Times New Roman"/>
                <w:color w:val="000000" w:themeColor="text1"/>
                <w:sz w:val="24"/>
                <w:szCs w:val="24"/>
              </w:rPr>
            </w:pPr>
          </w:p>
        </w:tc>
      </w:tr>
      <w:tr w:rsidR="0016545E" w:rsidRPr="002C42C7" w14:paraId="76F2437F" w14:textId="77777777" w:rsidTr="00517F99">
        <w:trPr>
          <w:gridAfter w:val="1"/>
          <w:wAfter w:w="64" w:type="dxa"/>
          <w:trHeight w:val="599"/>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8A83E" w14:textId="7F9472A4" w:rsidR="0016545E" w:rsidRPr="002C42C7" w:rsidRDefault="00241281"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w:t>
            </w:r>
            <w:r w:rsidR="0016545E" w:rsidRPr="002C42C7">
              <w:rPr>
                <w:rFonts w:ascii="Times New Roman" w:eastAsia="Times New Roman" w:hAnsi="Times New Roman" w:cs="Times New Roman"/>
                <w:color w:val="000000" w:themeColor="text1"/>
                <w:sz w:val="24"/>
                <w:szCs w:val="24"/>
              </w:rPr>
              <w:t>.3</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14EB0C85" w14:textId="77777777" w:rsidR="0016545E" w:rsidRPr="002C42C7" w:rsidRDefault="0016545E" w:rsidP="00AA24CA">
            <w:pPr>
              <w:spacing w:before="60" w:after="60" w:line="240" w:lineRule="auto"/>
              <w:jc w:val="both"/>
              <w:rPr>
                <w:rFonts w:ascii="Times New Roman" w:eastAsia="Times New Roman" w:hAnsi="Times New Roman" w:cs="Times New Roman"/>
                <w:color w:val="000000" w:themeColor="text1"/>
                <w:spacing w:val="-6"/>
                <w:sz w:val="24"/>
                <w:szCs w:val="24"/>
              </w:rPr>
            </w:pPr>
            <w:r w:rsidRPr="002C42C7">
              <w:rPr>
                <w:rFonts w:ascii="Times New Roman" w:eastAsia="Times New Roman" w:hAnsi="Times New Roman" w:cs="Times New Roman"/>
                <w:color w:val="000000" w:themeColor="text1"/>
                <w:spacing w:val="-6"/>
                <w:sz w:val="24"/>
                <w:szCs w:val="24"/>
              </w:rPr>
              <w:t xml:space="preserve">MĐHL về Công chức ở Bộ phận một cửa tuân thủ đúng quy định trong giải quyết TTHC. </w:t>
            </w:r>
          </w:p>
        </w:tc>
        <w:tc>
          <w:tcPr>
            <w:tcW w:w="5670" w:type="dxa"/>
            <w:vMerge/>
            <w:tcBorders>
              <w:top w:val="single" w:sz="4" w:space="0" w:color="auto"/>
              <w:left w:val="nil"/>
              <w:bottom w:val="single" w:sz="4" w:space="0" w:color="auto"/>
              <w:right w:val="single" w:sz="4" w:space="0" w:color="auto"/>
            </w:tcBorders>
            <w:shd w:val="clear" w:color="auto" w:fill="auto"/>
            <w:noWrap/>
            <w:vAlign w:val="center"/>
          </w:tcPr>
          <w:p w14:paraId="6C639B3D" w14:textId="77777777" w:rsidR="0016545E" w:rsidRPr="002C42C7" w:rsidRDefault="0016545E" w:rsidP="00AA24CA">
            <w:pPr>
              <w:spacing w:before="60" w:after="60" w:line="240" w:lineRule="auto"/>
              <w:rPr>
                <w:rFonts w:ascii="Times New Roman" w:eastAsia="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44765CD" w14:textId="77777777" w:rsidR="0016545E" w:rsidRPr="002C42C7" w:rsidRDefault="0016545E" w:rsidP="00AA24CA">
            <w:pPr>
              <w:spacing w:before="60" w:after="6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194005" w14:textId="77777777" w:rsidR="0016545E" w:rsidRPr="002C42C7" w:rsidRDefault="0016545E" w:rsidP="00AA24CA">
            <w:pPr>
              <w:spacing w:before="60" w:after="6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B9AB6D" w14:textId="77777777" w:rsidR="0016545E" w:rsidRPr="002C42C7" w:rsidRDefault="0016545E" w:rsidP="00AA24CA">
            <w:pPr>
              <w:spacing w:before="60" w:after="60" w:line="240" w:lineRule="auto"/>
              <w:rPr>
                <w:rFonts w:ascii="Times New Roman" w:eastAsia="Times New Roman" w:hAnsi="Times New Roman" w:cs="Times New Roman"/>
                <w:color w:val="000000" w:themeColor="text1"/>
                <w:sz w:val="24"/>
                <w:szCs w:val="24"/>
              </w:rPr>
            </w:pPr>
          </w:p>
        </w:tc>
      </w:tr>
      <w:tr w:rsidR="0046383F" w:rsidRPr="002C42C7" w14:paraId="63BA4A9F" w14:textId="77777777" w:rsidTr="00AA24CA">
        <w:trPr>
          <w:gridAfter w:val="1"/>
          <w:wAfter w:w="64" w:type="dxa"/>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45A3E" w14:textId="6B10C987" w:rsidR="0046383F" w:rsidRPr="002C42C7" w:rsidRDefault="00531949" w:rsidP="00AA24CA">
            <w:pPr>
              <w:spacing w:before="60" w:after="6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14:paraId="72D6E725" w14:textId="77777777" w:rsidR="0046383F" w:rsidRPr="002C42C7" w:rsidRDefault="0046383F" w:rsidP="00AA24CA">
            <w:pPr>
              <w:spacing w:before="60" w:after="6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xml:space="preserve">Kết quả dịch vụ </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94B0094" w14:textId="77777777" w:rsidR="0046383F" w:rsidRPr="002C42C7" w:rsidRDefault="0046383F" w:rsidP="00AA24CA">
            <w:pPr>
              <w:spacing w:before="60" w:after="6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D620210" w14:textId="77777777" w:rsidR="0046383F" w:rsidRPr="002C42C7" w:rsidRDefault="0046383F" w:rsidP="00AA24CA">
            <w:pPr>
              <w:spacing w:before="60" w:after="6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3F5E08D" w14:textId="77777777" w:rsidR="0046383F" w:rsidRPr="002C42C7" w:rsidRDefault="0046383F" w:rsidP="00AA24CA">
            <w:pPr>
              <w:spacing w:before="60" w:after="6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B458AA" w14:textId="77777777" w:rsidR="0046383F" w:rsidRPr="002C42C7" w:rsidRDefault="0046383F" w:rsidP="00AA24CA">
            <w:pPr>
              <w:spacing w:before="60" w:after="6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r>
      <w:tr w:rsidR="0046383F" w:rsidRPr="002C42C7" w14:paraId="7687F71B" w14:textId="77777777" w:rsidTr="00AA24CA">
        <w:trPr>
          <w:gridAfter w:val="1"/>
          <w:wAfter w:w="64" w:type="dxa"/>
          <w:trHeight w:val="41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D9FEF" w14:textId="4B7B7C50" w:rsidR="0046383F" w:rsidRPr="002C42C7" w:rsidRDefault="00531949"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46383F" w:rsidRPr="002C42C7">
              <w:rPr>
                <w:rFonts w:ascii="Times New Roman" w:eastAsia="Times New Roman" w:hAnsi="Times New Roman" w:cs="Times New Roman"/>
                <w:color w:val="000000" w:themeColor="text1"/>
                <w:sz w:val="24"/>
                <w:szCs w:val="24"/>
              </w:rPr>
              <w:t>.1</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777D7C6C" w14:textId="77777777" w:rsidR="0046383F" w:rsidRPr="002C42C7" w:rsidRDefault="0046383F" w:rsidP="00AA24CA">
            <w:pPr>
              <w:spacing w:before="60" w:after="6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Kết quả giải quyết TTHC được trả đúng hẹn. </w:t>
            </w:r>
          </w:p>
        </w:tc>
        <w:tc>
          <w:tcPr>
            <w:tcW w:w="5670" w:type="dxa"/>
            <w:vMerge w:val="restart"/>
            <w:tcBorders>
              <w:top w:val="single" w:sz="4" w:space="0" w:color="auto"/>
              <w:left w:val="nil"/>
              <w:bottom w:val="single" w:sz="4" w:space="0" w:color="auto"/>
              <w:right w:val="single" w:sz="4" w:space="0" w:color="auto"/>
            </w:tcBorders>
            <w:shd w:val="clear" w:color="auto" w:fill="auto"/>
            <w:noWrap/>
            <w:vAlign w:val="center"/>
          </w:tcPr>
          <w:p w14:paraId="0E27C7BD" w14:textId="1AA4C334" w:rsidR="0046383F" w:rsidRPr="002C42C7" w:rsidRDefault="00517F99" w:rsidP="00517F99">
            <w:pPr>
              <w:spacing w:before="60" w:after="6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Tiếp tục chỉ đạo </w:t>
            </w:r>
            <w:r w:rsidR="0046383F" w:rsidRPr="002C42C7">
              <w:rPr>
                <w:rFonts w:ascii="Times New Roman" w:eastAsia="Times New Roman" w:hAnsi="Times New Roman" w:cs="Times New Roman"/>
                <w:color w:val="000000" w:themeColor="text1"/>
                <w:sz w:val="24"/>
                <w:szCs w:val="24"/>
              </w:rPr>
              <w:t>công chức, viên chức nâng cao trách nhiệm giải quyết TTHC đảm bảo kịp thời, đầy đủ, chính xác theo quy định hiện hành</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BAA39" w14:textId="77777777" w:rsidR="0046383F" w:rsidRPr="002C42C7" w:rsidRDefault="0046383F"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27266212" w14:textId="4880752A" w:rsidR="0046383F" w:rsidRPr="002C42C7" w:rsidRDefault="0046383F" w:rsidP="00AA24CA">
            <w:pPr>
              <w:spacing w:before="60" w:after="60" w:line="240" w:lineRule="auto"/>
              <w:jc w:val="center"/>
              <w:rPr>
                <w:rFonts w:ascii="Times New Roman" w:eastAsia="Times New Roman" w:hAnsi="Times New Roman" w:cs="Times New Roman"/>
                <w:color w:val="000000" w:themeColor="text1"/>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22B7E" w14:textId="77777777" w:rsidR="0046383F" w:rsidRPr="002C42C7" w:rsidRDefault="0046383F"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068D202A" w14:textId="575DF7A4" w:rsidR="0046383F" w:rsidRPr="002C42C7" w:rsidRDefault="0046383F" w:rsidP="00AA24CA">
            <w:pPr>
              <w:spacing w:before="60" w:after="60" w:line="240" w:lineRule="auto"/>
              <w:jc w:val="center"/>
              <w:rPr>
                <w:rFonts w:ascii="Times New Roman" w:eastAsia="Times New Roman" w:hAnsi="Times New Roman" w:cs="Times New Roman"/>
                <w:color w:val="000000" w:themeColor="text1"/>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793A4" w14:textId="615BB5B3" w:rsidR="0046383F" w:rsidRPr="002C42C7" w:rsidRDefault="0046383F" w:rsidP="00AA24CA">
            <w:pPr>
              <w:spacing w:before="60" w:after="6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46383F" w:rsidRPr="002C42C7" w14:paraId="4EBF9D4C" w14:textId="77777777" w:rsidTr="00AA24CA">
        <w:trPr>
          <w:gridAfter w:val="1"/>
          <w:wAfter w:w="64" w:type="dxa"/>
          <w:trHeight w:val="81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C2D0" w14:textId="15F24429" w:rsidR="0046383F" w:rsidRPr="002C42C7" w:rsidRDefault="00531949"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46383F" w:rsidRPr="002C42C7">
              <w:rPr>
                <w:rFonts w:ascii="Times New Roman" w:eastAsia="Times New Roman" w:hAnsi="Times New Roman" w:cs="Times New Roman"/>
                <w:color w:val="000000" w:themeColor="text1"/>
                <w:sz w:val="24"/>
                <w:szCs w:val="24"/>
              </w:rPr>
              <w:t>.2</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32819714" w14:textId="77777777" w:rsidR="0046383F" w:rsidRPr="002C42C7" w:rsidRDefault="0046383F" w:rsidP="00AA24CA">
            <w:pPr>
              <w:spacing w:before="60" w:after="6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MĐHL về Kết quả giải quyết TTHC có thông tin đầy đủ, chính xác.</w:t>
            </w:r>
          </w:p>
        </w:tc>
        <w:tc>
          <w:tcPr>
            <w:tcW w:w="5670" w:type="dxa"/>
            <w:vMerge/>
            <w:tcBorders>
              <w:top w:val="single" w:sz="4" w:space="0" w:color="auto"/>
              <w:left w:val="nil"/>
              <w:bottom w:val="single" w:sz="4" w:space="0" w:color="auto"/>
              <w:right w:val="single" w:sz="4" w:space="0" w:color="auto"/>
            </w:tcBorders>
            <w:shd w:val="clear" w:color="auto" w:fill="auto"/>
            <w:noWrap/>
            <w:vAlign w:val="center"/>
          </w:tcPr>
          <w:p w14:paraId="665530AF" w14:textId="77777777" w:rsidR="0046383F" w:rsidRPr="002C42C7" w:rsidRDefault="0046383F" w:rsidP="00AA24CA">
            <w:pPr>
              <w:spacing w:before="60" w:after="60" w:line="240" w:lineRule="auto"/>
              <w:rPr>
                <w:rFonts w:ascii="Times New Roman" w:eastAsia="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399B63" w14:textId="77777777" w:rsidR="0046383F" w:rsidRPr="002C42C7" w:rsidRDefault="0046383F" w:rsidP="00AA24CA">
            <w:pPr>
              <w:spacing w:before="60" w:after="6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0B21CB" w14:textId="77777777" w:rsidR="0046383F" w:rsidRPr="002C42C7" w:rsidRDefault="0046383F" w:rsidP="00AA24CA">
            <w:pPr>
              <w:spacing w:before="60" w:after="6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1C5A44" w14:textId="77777777" w:rsidR="0046383F" w:rsidRPr="002C42C7" w:rsidRDefault="0046383F" w:rsidP="00AA24CA">
            <w:pPr>
              <w:spacing w:before="60" w:after="60" w:line="240" w:lineRule="auto"/>
              <w:rPr>
                <w:rFonts w:ascii="Times New Roman" w:eastAsia="Times New Roman" w:hAnsi="Times New Roman" w:cs="Times New Roman"/>
                <w:color w:val="000000" w:themeColor="text1"/>
                <w:sz w:val="24"/>
                <w:szCs w:val="24"/>
              </w:rPr>
            </w:pPr>
          </w:p>
        </w:tc>
      </w:tr>
      <w:tr w:rsidR="0046383F" w:rsidRPr="002C42C7" w14:paraId="4E471D35" w14:textId="77777777" w:rsidTr="00AA24CA">
        <w:trPr>
          <w:gridAfter w:val="1"/>
          <w:wAfter w:w="64" w:type="dxa"/>
          <w:trHeight w:val="43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24819" w14:textId="132C4AA2" w:rsidR="0046383F" w:rsidRPr="002C42C7" w:rsidRDefault="00531949"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46383F" w:rsidRPr="002C42C7">
              <w:rPr>
                <w:rFonts w:ascii="Times New Roman" w:eastAsia="Times New Roman" w:hAnsi="Times New Roman" w:cs="Times New Roman"/>
                <w:color w:val="000000" w:themeColor="text1"/>
                <w:sz w:val="24"/>
                <w:szCs w:val="24"/>
              </w:rPr>
              <w:t>.3</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7A94B89A" w14:textId="77777777" w:rsidR="0046383F" w:rsidRPr="002C42C7" w:rsidRDefault="0046383F" w:rsidP="00AA24CA">
            <w:pPr>
              <w:spacing w:before="60" w:after="60" w:line="240" w:lineRule="auto"/>
              <w:jc w:val="both"/>
              <w:rPr>
                <w:rFonts w:ascii="Times New Roman" w:eastAsia="Times New Roman" w:hAnsi="Times New Roman" w:cs="Times New Roman"/>
                <w:color w:val="000000" w:themeColor="text1"/>
                <w:spacing w:val="-6"/>
                <w:sz w:val="24"/>
                <w:szCs w:val="24"/>
              </w:rPr>
            </w:pPr>
            <w:r w:rsidRPr="002C42C7">
              <w:rPr>
                <w:rFonts w:ascii="Times New Roman" w:eastAsia="Times New Roman" w:hAnsi="Times New Roman" w:cs="Times New Roman"/>
                <w:color w:val="000000" w:themeColor="text1"/>
                <w:spacing w:val="-6"/>
                <w:sz w:val="24"/>
                <w:szCs w:val="24"/>
              </w:rPr>
              <w:t xml:space="preserve">MĐHL về Kết quả giải quyết TTHC đảm bảo tính công bằng. </w:t>
            </w:r>
          </w:p>
        </w:tc>
        <w:tc>
          <w:tcPr>
            <w:tcW w:w="5670" w:type="dxa"/>
            <w:vMerge/>
            <w:tcBorders>
              <w:top w:val="single" w:sz="4" w:space="0" w:color="auto"/>
              <w:left w:val="nil"/>
              <w:bottom w:val="single" w:sz="4" w:space="0" w:color="auto"/>
              <w:right w:val="single" w:sz="4" w:space="0" w:color="auto"/>
            </w:tcBorders>
            <w:shd w:val="clear" w:color="auto" w:fill="auto"/>
            <w:noWrap/>
            <w:vAlign w:val="center"/>
          </w:tcPr>
          <w:p w14:paraId="163D7993" w14:textId="77777777" w:rsidR="0046383F" w:rsidRPr="002C42C7" w:rsidRDefault="0046383F" w:rsidP="00AA24CA">
            <w:pPr>
              <w:spacing w:before="60" w:after="60" w:line="240" w:lineRule="auto"/>
              <w:rPr>
                <w:rFonts w:ascii="Times New Roman" w:eastAsia="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F6DCB4D" w14:textId="77777777" w:rsidR="0046383F" w:rsidRPr="002C42C7" w:rsidRDefault="0046383F" w:rsidP="00AA24CA">
            <w:pPr>
              <w:spacing w:before="60" w:after="6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1D2D14" w14:textId="77777777" w:rsidR="0046383F" w:rsidRPr="002C42C7" w:rsidRDefault="0046383F" w:rsidP="00AA24CA">
            <w:pPr>
              <w:spacing w:before="60" w:after="6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572584" w14:textId="77777777" w:rsidR="0046383F" w:rsidRPr="002C42C7" w:rsidRDefault="0046383F" w:rsidP="00AA24CA">
            <w:pPr>
              <w:spacing w:before="60" w:after="60" w:line="240" w:lineRule="auto"/>
              <w:rPr>
                <w:rFonts w:ascii="Times New Roman" w:eastAsia="Times New Roman" w:hAnsi="Times New Roman" w:cs="Times New Roman"/>
                <w:color w:val="000000" w:themeColor="text1"/>
                <w:sz w:val="24"/>
                <w:szCs w:val="24"/>
              </w:rPr>
            </w:pPr>
          </w:p>
        </w:tc>
      </w:tr>
      <w:tr w:rsidR="00AA24CA" w:rsidRPr="002C42C7" w14:paraId="5D08BB58" w14:textId="77777777" w:rsidTr="00BC26F0">
        <w:trPr>
          <w:gridAfter w:val="1"/>
          <w:wAfter w:w="64" w:type="dxa"/>
          <w:trHeight w:val="43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5598" w14:textId="69C4A2EE" w:rsidR="00AA24CA" w:rsidRPr="002C42C7" w:rsidRDefault="00531949" w:rsidP="00AA24CA">
            <w:pPr>
              <w:spacing w:before="60" w:after="6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p>
        </w:tc>
        <w:tc>
          <w:tcPr>
            <w:tcW w:w="14249" w:type="dxa"/>
            <w:gridSpan w:val="5"/>
            <w:tcBorders>
              <w:top w:val="single" w:sz="4" w:space="0" w:color="auto"/>
              <w:left w:val="nil"/>
              <w:bottom w:val="single" w:sz="4" w:space="0" w:color="auto"/>
              <w:right w:val="single" w:sz="4" w:space="0" w:color="auto"/>
            </w:tcBorders>
            <w:shd w:val="clear" w:color="auto" w:fill="auto"/>
            <w:vAlign w:val="center"/>
            <w:hideMark/>
          </w:tcPr>
          <w:p w14:paraId="0EBBFDEA" w14:textId="4096D74C" w:rsidR="00AA24CA" w:rsidRPr="00AA24CA" w:rsidRDefault="00AA24CA" w:rsidP="00AA24CA">
            <w:pPr>
              <w:spacing w:before="60" w:after="6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Cơ quan tiếp nhận, xử lý phản ánh kiến nghị</w:t>
            </w:r>
            <w:r w:rsidRPr="002C42C7">
              <w:rPr>
                <w:rFonts w:ascii="Times New Roman" w:eastAsia="Times New Roman" w:hAnsi="Times New Roman" w:cs="Times New Roman"/>
                <w:color w:val="000000" w:themeColor="text1"/>
                <w:sz w:val="24"/>
                <w:szCs w:val="24"/>
              </w:rPr>
              <w:t>  </w:t>
            </w:r>
          </w:p>
        </w:tc>
      </w:tr>
      <w:tr w:rsidR="00141356" w:rsidRPr="002C42C7" w14:paraId="59876E2C" w14:textId="77777777" w:rsidTr="00E52AFE">
        <w:trPr>
          <w:gridAfter w:val="1"/>
          <w:wAfter w:w="64" w:type="dxa"/>
          <w:trHeight w:val="543"/>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807CB" w14:textId="1B0E823F" w:rsidR="00141356" w:rsidRPr="002C42C7" w:rsidRDefault="006E0E69"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141356" w:rsidRPr="002C42C7">
              <w:rPr>
                <w:rFonts w:ascii="Times New Roman" w:eastAsia="Times New Roman" w:hAnsi="Times New Roman" w:cs="Times New Roman"/>
                <w:color w:val="000000" w:themeColor="text1"/>
                <w:sz w:val="24"/>
                <w:szCs w:val="24"/>
              </w:rPr>
              <w:t>.1</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561FD501" w14:textId="77777777" w:rsidR="00141356" w:rsidRPr="002C42C7" w:rsidRDefault="00141356" w:rsidP="00AA24CA">
            <w:pPr>
              <w:spacing w:before="60" w:after="6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Bộ phận một cửa bố trí hình thức tiếp nhận phản ánh, kiến nghị dễ dàng. </w:t>
            </w:r>
          </w:p>
        </w:tc>
        <w:tc>
          <w:tcPr>
            <w:tcW w:w="5670" w:type="dxa"/>
            <w:vMerge w:val="restart"/>
            <w:tcBorders>
              <w:top w:val="single" w:sz="4" w:space="0" w:color="auto"/>
              <w:left w:val="nil"/>
              <w:bottom w:val="single" w:sz="4" w:space="0" w:color="auto"/>
              <w:right w:val="single" w:sz="4" w:space="0" w:color="auto"/>
            </w:tcBorders>
            <w:shd w:val="clear" w:color="auto" w:fill="auto"/>
            <w:noWrap/>
            <w:vAlign w:val="center"/>
          </w:tcPr>
          <w:p w14:paraId="77B28B11" w14:textId="69D87924" w:rsidR="00141356" w:rsidRPr="002C42C7" w:rsidRDefault="00141356" w:rsidP="00AA24CA">
            <w:pPr>
              <w:spacing w:before="60" w:after="6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2C42C7">
              <w:rPr>
                <w:rFonts w:ascii="Times New Roman" w:eastAsia="Times New Roman" w:hAnsi="Times New Roman" w:cs="Times New Roman"/>
                <w:color w:val="000000" w:themeColor="text1"/>
                <w:sz w:val="24"/>
                <w:szCs w:val="24"/>
              </w:rPr>
              <w:t>Tổ chức tiếp nhận phản ánh kiến nghị về TTHC bằng nhiều hình thức đa dạng giúp người dân, tổ chức dễ thực hiện phản ánh, kiến nghị</w:t>
            </w:r>
            <w:r>
              <w:rPr>
                <w:rFonts w:ascii="Times New Roman" w:eastAsia="Times New Roman" w:hAnsi="Times New Roman" w:cs="Times New Roman"/>
                <w:color w:val="000000" w:themeColor="text1"/>
                <w:sz w:val="24"/>
                <w:szCs w:val="24"/>
              </w:rPr>
              <w:t>;</w:t>
            </w:r>
          </w:p>
          <w:p w14:paraId="178DF7D3" w14:textId="30AC46CD" w:rsidR="00141356" w:rsidRPr="002C42C7" w:rsidRDefault="00141356" w:rsidP="00AA24CA">
            <w:pPr>
              <w:spacing w:before="60" w:after="6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C42C7">
              <w:rPr>
                <w:rFonts w:ascii="Times New Roman" w:eastAsia="Times New Roman" w:hAnsi="Times New Roman" w:cs="Times New Roman"/>
                <w:color w:val="000000" w:themeColor="text1"/>
                <w:sz w:val="24"/>
                <w:szCs w:val="24"/>
              </w:rPr>
              <w:t>Thực hiện đúng các quy định về việc tiếp nhận, xử lý phản ánh kiến nghị tại cơ quan, đơn vị</w:t>
            </w:r>
            <w:r>
              <w:rPr>
                <w:rFonts w:ascii="Times New Roman" w:eastAsia="Times New Roman" w:hAnsi="Times New Roman" w:cs="Times New Roman"/>
                <w:color w:val="000000" w:themeColor="text1"/>
                <w:sz w:val="24"/>
                <w:szCs w:val="24"/>
              </w:rPr>
              <w:t>;</w:t>
            </w:r>
          </w:p>
          <w:p w14:paraId="15F9FA7F" w14:textId="1C4C75FD" w:rsidR="00141356" w:rsidRPr="002C42C7" w:rsidRDefault="00141356" w:rsidP="00AA24CA">
            <w:pPr>
              <w:spacing w:before="60" w:after="6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C42C7">
              <w:rPr>
                <w:rFonts w:ascii="Times New Roman" w:eastAsia="Times New Roman" w:hAnsi="Times New Roman" w:cs="Times New Roman"/>
                <w:color w:val="000000" w:themeColor="text1"/>
                <w:sz w:val="24"/>
                <w:szCs w:val="24"/>
              </w:rPr>
              <w:t>Đảm bảo tất cả các phản ánh, kiến nghị của người dân, tổ chức được xử lý thỏa đáng, đú</w:t>
            </w:r>
            <w:r>
              <w:rPr>
                <w:rFonts w:ascii="Times New Roman" w:eastAsia="Times New Roman" w:hAnsi="Times New Roman" w:cs="Times New Roman"/>
                <w:color w:val="000000" w:themeColor="text1"/>
                <w:sz w:val="24"/>
                <w:szCs w:val="24"/>
              </w:rPr>
              <w:t>ng quy định của luật hiện hành.</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E387B" w14:textId="77777777" w:rsidR="00141356" w:rsidRPr="002C42C7" w:rsidRDefault="00141356"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320B95EE" w14:textId="6F9340EA" w:rsidR="00141356" w:rsidRPr="002C42C7" w:rsidRDefault="00141356" w:rsidP="00AA24CA">
            <w:pPr>
              <w:spacing w:before="60" w:after="60" w:line="240" w:lineRule="auto"/>
              <w:jc w:val="center"/>
              <w:rPr>
                <w:rFonts w:ascii="Times New Roman" w:eastAsia="Times New Roman" w:hAnsi="Times New Roman" w:cs="Times New Roman"/>
                <w:color w:val="000000" w:themeColor="text1"/>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F8E4C" w14:textId="77777777" w:rsidR="00141356" w:rsidRPr="002C42C7" w:rsidRDefault="00141356"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0183A35B" w14:textId="2B39C10B" w:rsidR="00141356" w:rsidRPr="002C42C7" w:rsidRDefault="00141356" w:rsidP="00AA24CA">
            <w:pPr>
              <w:spacing w:before="60" w:after="60" w:line="240" w:lineRule="auto"/>
              <w:jc w:val="center"/>
              <w:rPr>
                <w:rFonts w:ascii="Times New Roman" w:eastAsia="Times New Roman" w:hAnsi="Times New Roman" w:cs="Times New Roman"/>
                <w:color w:val="000000" w:themeColor="text1"/>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E9002" w14:textId="4FCE701C" w:rsidR="00141356" w:rsidRPr="002C42C7" w:rsidRDefault="00141356" w:rsidP="00AA24CA">
            <w:pPr>
              <w:spacing w:before="60" w:after="6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w:t>
            </w:r>
            <w:r w:rsidRPr="002C42C7">
              <w:rPr>
                <w:rFonts w:ascii="Times New Roman" w:eastAsia="Times New Roman" w:hAnsi="Times New Roman" w:cs="Times New Roman"/>
                <w:color w:val="000000" w:themeColor="text1"/>
                <w:sz w:val="24"/>
                <w:szCs w:val="24"/>
              </w:rPr>
              <w:br/>
              <w:t xml:space="preserve"> xuyên</w:t>
            </w:r>
          </w:p>
        </w:tc>
      </w:tr>
      <w:tr w:rsidR="00141356" w:rsidRPr="002C42C7" w14:paraId="27A6CFBD" w14:textId="77777777" w:rsidTr="00E52AFE">
        <w:trPr>
          <w:gridAfter w:val="1"/>
          <w:wAfter w:w="64" w:type="dxa"/>
          <w:trHeight w:val="103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8456" w14:textId="2FE1502E" w:rsidR="00141356" w:rsidRPr="002C42C7" w:rsidRDefault="006E0E69"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141356" w:rsidRPr="002C42C7">
              <w:rPr>
                <w:rFonts w:ascii="Times New Roman" w:eastAsia="Times New Roman" w:hAnsi="Times New Roman" w:cs="Times New Roman"/>
                <w:color w:val="000000" w:themeColor="text1"/>
                <w:sz w:val="24"/>
                <w:szCs w:val="24"/>
              </w:rPr>
              <w:t>.2</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31D39A14" w14:textId="77777777" w:rsidR="00141356" w:rsidRPr="002C42C7" w:rsidRDefault="00141356" w:rsidP="00AA24CA">
            <w:pPr>
              <w:spacing w:before="60" w:after="6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Bộ phận một cửa tiếp nhận, xử lý phản ánh, kiến nghị đúng quy định. </w:t>
            </w:r>
          </w:p>
        </w:tc>
        <w:tc>
          <w:tcPr>
            <w:tcW w:w="5670" w:type="dxa"/>
            <w:vMerge/>
            <w:tcBorders>
              <w:top w:val="single" w:sz="4" w:space="0" w:color="auto"/>
              <w:left w:val="nil"/>
              <w:right w:val="single" w:sz="4" w:space="0" w:color="auto"/>
            </w:tcBorders>
            <w:shd w:val="clear" w:color="auto" w:fill="auto"/>
            <w:noWrap/>
            <w:vAlign w:val="center"/>
          </w:tcPr>
          <w:p w14:paraId="2D72EAC3" w14:textId="39867E92" w:rsidR="00141356" w:rsidRPr="002C42C7" w:rsidRDefault="00141356" w:rsidP="00AA24CA">
            <w:pPr>
              <w:spacing w:before="60" w:after="60" w:line="240" w:lineRule="auto"/>
              <w:jc w:val="both"/>
              <w:rPr>
                <w:rFonts w:ascii="Times New Roman" w:eastAsia="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CA50D90" w14:textId="77777777" w:rsidR="00141356" w:rsidRPr="002C42C7" w:rsidRDefault="00141356" w:rsidP="00AA24CA">
            <w:pPr>
              <w:spacing w:before="60" w:after="6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06152B" w14:textId="77777777" w:rsidR="00141356" w:rsidRPr="002C42C7" w:rsidRDefault="00141356" w:rsidP="00AA24CA">
            <w:pPr>
              <w:spacing w:before="60" w:after="6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66F3E1" w14:textId="77777777" w:rsidR="00141356" w:rsidRPr="002C42C7" w:rsidRDefault="00141356" w:rsidP="00AA24CA">
            <w:pPr>
              <w:spacing w:before="60" w:after="60" w:line="240" w:lineRule="auto"/>
              <w:rPr>
                <w:rFonts w:ascii="Times New Roman" w:eastAsia="Times New Roman" w:hAnsi="Times New Roman" w:cs="Times New Roman"/>
                <w:color w:val="000000" w:themeColor="text1"/>
                <w:sz w:val="24"/>
                <w:szCs w:val="24"/>
              </w:rPr>
            </w:pPr>
          </w:p>
        </w:tc>
      </w:tr>
      <w:tr w:rsidR="00141356" w:rsidRPr="002C42C7" w14:paraId="48AC2D24" w14:textId="77777777" w:rsidTr="00370C8E">
        <w:trPr>
          <w:gridAfter w:val="1"/>
          <w:wAfter w:w="64" w:type="dxa"/>
          <w:trHeight w:val="103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C46B3" w14:textId="7D7A1FE9" w:rsidR="00141356" w:rsidRPr="002C42C7" w:rsidRDefault="006E0E69" w:rsidP="00AA24CA">
            <w:pPr>
              <w:spacing w:before="60"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141356" w:rsidRPr="002C42C7">
              <w:rPr>
                <w:rFonts w:ascii="Times New Roman" w:eastAsia="Times New Roman" w:hAnsi="Times New Roman" w:cs="Times New Roman"/>
                <w:color w:val="000000" w:themeColor="text1"/>
                <w:sz w:val="24"/>
                <w:szCs w:val="24"/>
              </w:rPr>
              <w:t>.3</w:t>
            </w:r>
          </w:p>
        </w:tc>
        <w:tc>
          <w:tcPr>
            <w:tcW w:w="3192" w:type="dxa"/>
            <w:tcBorders>
              <w:top w:val="single" w:sz="4" w:space="0" w:color="auto"/>
              <w:left w:val="nil"/>
              <w:bottom w:val="single" w:sz="4" w:space="0" w:color="auto"/>
              <w:right w:val="single" w:sz="4" w:space="0" w:color="auto"/>
            </w:tcBorders>
            <w:shd w:val="clear" w:color="auto" w:fill="auto"/>
            <w:noWrap/>
            <w:vAlign w:val="center"/>
            <w:hideMark/>
          </w:tcPr>
          <w:p w14:paraId="4BB10DFA" w14:textId="77777777" w:rsidR="00141356" w:rsidRPr="002C42C7" w:rsidRDefault="00141356" w:rsidP="00AA24CA">
            <w:pPr>
              <w:spacing w:before="60" w:after="6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MĐHL về Bộ phận một cửa thông báo kết quả xử lý phản ánh kiến nghị cho người dân kịp thời. </w:t>
            </w:r>
          </w:p>
        </w:tc>
        <w:tc>
          <w:tcPr>
            <w:tcW w:w="5670" w:type="dxa"/>
            <w:vMerge/>
            <w:tcBorders>
              <w:left w:val="nil"/>
              <w:bottom w:val="single" w:sz="4" w:space="0" w:color="auto"/>
              <w:right w:val="single" w:sz="4" w:space="0" w:color="auto"/>
            </w:tcBorders>
            <w:shd w:val="clear" w:color="auto" w:fill="auto"/>
            <w:noWrap/>
            <w:vAlign w:val="center"/>
          </w:tcPr>
          <w:p w14:paraId="03544F10" w14:textId="38D11969" w:rsidR="00141356" w:rsidRPr="002C42C7" w:rsidRDefault="00141356" w:rsidP="00AA24CA">
            <w:pPr>
              <w:spacing w:before="60" w:after="60" w:line="240" w:lineRule="auto"/>
              <w:jc w:val="both"/>
              <w:rPr>
                <w:rFonts w:ascii="Times New Roman" w:eastAsia="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69DC79" w14:textId="77777777" w:rsidR="00141356" w:rsidRPr="002C42C7" w:rsidRDefault="00141356" w:rsidP="00AA24CA">
            <w:pPr>
              <w:spacing w:before="60" w:after="60" w:line="240" w:lineRule="auto"/>
              <w:rPr>
                <w:rFonts w:ascii="Times New Roman" w:eastAsia="Times New Roman" w:hAnsi="Times New Roman" w:cs="Times New Roman"/>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C3BE89F" w14:textId="77777777" w:rsidR="00141356" w:rsidRPr="002C42C7" w:rsidRDefault="00141356" w:rsidP="00AA24CA">
            <w:pPr>
              <w:spacing w:before="60" w:after="6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58045D" w14:textId="77777777" w:rsidR="00141356" w:rsidRPr="002C42C7" w:rsidRDefault="00141356" w:rsidP="00AA24CA">
            <w:pPr>
              <w:spacing w:before="60" w:after="60" w:line="240" w:lineRule="auto"/>
              <w:rPr>
                <w:rFonts w:ascii="Times New Roman" w:eastAsia="Times New Roman" w:hAnsi="Times New Roman" w:cs="Times New Roman"/>
                <w:color w:val="000000" w:themeColor="text1"/>
                <w:sz w:val="24"/>
                <w:szCs w:val="24"/>
              </w:rPr>
            </w:pPr>
          </w:p>
        </w:tc>
      </w:tr>
    </w:tbl>
    <w:p w14:paraId="0D21355F" w14:textId="77777777" w:rsidR="0007703C" w:rsidRDefault="0007703C">
      <w:pPr>
        <w:rPr>
          <w:rFonts w:ascii="Times New Roman" w:hAnsi="Times New Roman" w:cs="Times New Roman"/>
          <w:i/>
          <w:iCs/>
          <w:color w:val="000000" w:themeColor="text1"/>
          <w:sz w:val="28"/>
          <w:szCs w:val="28"/>
        </w:rPr>
      </w:pPr>
    </w:p>
    <w:tbl>
      <w:tblPr>
        <w:tblW w:w="15375" w:type="dxa"/>
        <w:tblLook w:val="04A0" w:firstRow="1" w:lastRow="0" w:firstColumn="1" w:lastColumn="0" w:noHBand="0" w:noVBand="1"/>
      </w:tblPr>
      <w:tblGrid>
        <w:gridCol w:w="537"/>
        <w:gridCol w:w="1935"/>
        <w:gridCol w:w="7532"/>
        <w:gridCol w:w="2128"/>
        <w:gridCol w:w="1914"/>
        <w:gridCol w:w="47"/>
        <w:gridCol w:w="1240"/>
        <w:gridCol w:w="42"/>
      </w:tblGrid>
      <w:tr w:rsidR="002C42C7" w:rsidRPr="002C42C7" w14:paraId="097B6153" w14:textId="77777777" w:rsidTr="00950340">
        <w:trPr>
          <w:trHeight w:val="960"/>
        </w:trPr>
        <w:tc>
          <w:tcPr>
            <w:tcW w:w="15375" w:type="dxa"/>
            <w:gridSpan w:val="8"/>
            <w:tcBorders>
              <w:top w:val="nil"/>
              <w:left w:val="nil"/>
              <w:bottom w:val="nil"/>
              <w:right w:val="nil"/>
            </w:tcBorders>
            <w:shd w:val="clear" w:color="auto" w:fill="auto"/>
            <w:noWrap/>
            <w:vAlign w:val="bottom"/>
            <w:hideMark/>
          </w:tcPr>
          <w:p w14:paraId="12B7C948" w14:textId="77777777" w:rsidR="00E52AFE" w:rsidRDefault="00E52AFE"/>
          <w:p w14:paraId="2FB19D3C" w14:textId="77777777" w:rsidR="00E52AFE" w:rsidRDefault="00E52AFE"/>
          <w:p w14:paraId="4BE9C49D" w14:textId="77777777" w:rsidR="00E52AFE" w:rsidRDefault="00E52AFE"/>
          <w:tbl>
            <w:tblPr>
              <w:tblW w:w="0" w:type="auto"/>
              <w:tblCellSpacing w:w="0" w:type="dxa"/>
              <w:tblCellMar>
                <w:left w:w="0" w:type="dxa"/>
                <w:right w:w="0" w:type="dxa"/>
              </w:tblCellMar>
              <w:tblLook w:val="04A0" w:firstRow="1" w:lastRow="0" w:firstColumn="1" w:lastColumn="0" w:noHBand="0" w:noVBand="1"/>
            </w:tblPr>
            <w:tblGrid>
              <w:gridCol w:w="14920"/>
            </w:tblGrid>
            <w:tr w:rsidR="002C42C7" w:rsidRPr="002C42C7" w14:paraId="0937FCB8" w14:textId="77777777">
              <w:trPr>
                <w:trHeight w:val="960"/>
                <w:tblCellSpacing w:w="0" w:type="dxa"/>
              </w:trPr>
              <w:tc>
                <w:tcPr>
                  <w:tcW w:w="14920" w:type="dxa"/>
                  <w:tcBorders>
                    <w:top w:val="nil"/>
                    <w:left w:val="nil"/>
                    <w:bottom w:val="nil"/>
                    <w:right w:val="nil"/>
                  </w:tcBorders>
                  <w:shd w:val="clear" w:color="auto" w:fill="auto"/>
                  <w:vAlign w:val="center"/>
                  <w:hideMark/>
                </w:tcPr>
                <w:p w14:paraId="2D8024DA" w14:textId="77777777" w:rsidR="00950340" w:rsidRPr="002C42C7" w:rsidRDefault="0033562D" w:rsidP="00950340">
                  <w:pPr>
                    <w:spacing w:before="40" w:after="40" w:line="240" w:lineRule="auto"/>
                    <w:jc w:val="center"/>
                    <w:rPr>
                      <w:rFonts w:ascii="Times New Roman" w:eastAsia="Times New Roman" w:hAnsi="Times New Roman" w:cs="Times New Roman"/>
                      <w:b/>
                      <w:bCs/>
                      <w:color w:val="000000" w:themeColor="text1"/>
                      <w:sz w:val="26"/>
                      <w:szCs w:val="26"/>
                    </w:rPr>
                  </w:pPr>
                  <w:r w:rsidRPr="002C42C7">
                    <w:rPr>
                      <w:rFonts w:ascii="Times New Roman" w:eastAsia="Times New Roman" w:hAnsi="Times New Roman" w:cs="Times New Roman"/>
                      <w:b/>
                      <w:bCs/>
                      <w:color w:val="000000" w:themeColor="text1"/>
                      <w:sz w:val="26"/>
                      <w:szCs w:val="26"/>
                    </w:rPr>
                    <w:lastRenderedPageBreak/>
                    <w:t xml:space="preserve">Phụ lục 4. </w:t>
                  </w:r>
                </w:p>
                <w:p w14:paraId="30B0087D" w14:textId="14F15AFE" w:rsidR="00950340" w:rsidRPr="002C42C7" w:rsidRDefault="0033562D" w:rsidP="00950340">
                  <w:pPr>
                    <w:spacing w:before="40" w:after="40" w:line="240" w:lineRule="auto"/>
                    <w:jc w:val="center"/>
                    <w:rPr>
                      <w:rFonts w:ascii="Times New Roman" w:eastAsia="Times New Roman" w:hAnsi="Times New Roman" w:cs="Times New Roman"/>
                      <w:b/>
                      <w:bCs/>
                      <w:color w:val="000000" w:themeColor="text1"/>
                      <w:sz w:val="26"/>
                      <w:szCs w:val="26"/>
                    </w:rPr>
                  </w:pPr>
                  <w:r w:rsidRPr="002C42C7">
                    <w:rPr>
                      <w:rFonts w:ascii="Times New Roman" w:eastAsia="Times New Roman" w:hAnsi="Times New Roman" w:cs="Times New Roman"/>
                      <w:b/>
                      <w:bCs/>
                      <w:color w:val="000000" w:themeColor="text1"/>
                      <w:sz w:val="26"/>
                      <w:szCs w:val="26"/>
                    </w:rPr>
                    <w:t xml:space="preserve">NHIỆM VỤ, GIẢI PHÁP KHẮC PHỤC NHỮNG TỒN TẠI, HẠN CHẾ CHỈ SỐ HIỆU QUẢ </w:t>
                  </w:r>
                </w:p>
                <w:p w14:paraId="2611856A" w14:textId="4BC43BA0" w:rsidR="0033562D" w:rsidRPr="002C42C7" w:rsidRDefault="0033562D" w:rsidP="00BB112E">
                  <w:pPr>
                    <w:spacing w:before="40" w:after="40" w:line="240" w:lineRule="auto"/>
                    <w:jc w:val="center"/>
                    <w:rPr>
                      <w:rFonts w:ascii="Times New Roman" w:eastAsia="Times New Roman" w:hAnsi="Times New Roman" w:cs="Times New Roman"/>
                      <w:b/>
                      <w:bCs/>
                      <w:color w:val="000000" w:themeColor="text1"/>
                      <w:sz w:val="26"/>
                      <w:szCs w:val="26"/>
                    </w:rPr>
                  </w:pPr>
                  <w:r w:rsidRPr="002C42C7">
                    <w:rPr>
                      <w:rFonts w:ascii="Times New Roman" w:eastAsia="Times New Roman" w:hAnsi="Times New Roman" w:cs="Times New Roman"/>
                      <w:b/>
                      <w:bCs/>
                      <w:color w:val="000000" w:themeColor="text1"/>
                      <w:sz w:val="26"/>
                      <w:szCs w:val="26"/>
                    </w:rPr>
                    <w:t>QUẢN TRỊ VÀ HÀNH CHÍNH CÔNG (PAPI) NĂM 2023, NÂNG CAO CHỈ SỐ NĂM 2024</w:t>
                  </w:r>
                </w:p>
              </w:tc>
            </w:tr>
          </w:tbl>
          <w:p w14:paraId="43E6D4B8" w14:textId="77777777" w:rsidR="0033562D" w:rsidRPr="002C42C7" w:rsidRDefault="0033562D" w:rsidP="0033562D">
            <w:pPr>
              <w:spacing w:after="0" w:line="240" w:lineRule="auto"/>
              <w:rPr>
                <w:rFonts w:ascii="Calibri" w:eastAsia="Times New Roman" w:hAnsi="Calibri" w:cs="Calibri"/>
                <w:color w:val="000000" w:themeColor="text1"/>
              </w:rPr>
            </w:pPr>
          </w:p>
        </w:tc>
      </w:tr>
      <w:tr w:rsidR="002C42C7" w:rsidRPr="002C42C7" w14:paraId="7BC8F386" w14:textId="77777777" w:rsidTr="00950340">
        <w:trPr>
          <w:trHeight w:val="255"/>
        </w:trPr>
        <w:tc>
          <w:tcPr>
            <w:tcW w:w="537" w:type="dxa"/>
            <w:tcBorders>
              <w:top w:val="nil"/>
              <w:left w:val="nil"/>
              <w:bottom w:val="nil"/>
              <w:right w:val="nil"/>
            </w:tcBorders>
            <w:shd w:val="clear" w:color="auto" w:fill="auto"/>
            <w:noWrap/>
            <w:vAlign w:val="bottom"/>
            <w:hideMark/>
          </w:tcPr>
          <w:p w14:paraId="5D5175C2" w14:textId="77777777" w:rsidR="0033562D" w:rsidRPr="002C42C7" w:rsidRDefault="0033562D" w:rsidP="0033562D">
            <w:pPr>
              <w:spacing w:after="0" w:line="240" w:lineRule="auto"/>
              <w:rPr>
                <w:rFonts w:ascii="Times New Roman" w:eastAsia="Times New Roman" w:hAnsi="Times New Roman" w:cs="Times New Roman"/>
                <w:color w:val="000000" w:themeColor="text1"/>
                <w:sz w:val="20"/>
                <w:szCs w:val="20"/>
              </w:rPr>
            </w:pPr>
          </w:p>
        </w:tc>
        <w:tc>
          <w:tcPr>
            <w:tcW w:w="13556"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3340"/>
            </w:tblGrid>
            <w:tr w:rsidR="002C42C7" w:rsidRPr="002C42C7" w14:paraId="0F053FEE" w14:textId="77777777">
              <w:trPr>
                <w:trHeight w:val="255"/>
                <w:tblCellSpacing w:w="0" w:type="dxa"/>
              </w:trPr>
              <w:tc>
                <w:tcPr>
                  <w:tcW w:w="13340" w:type="dxa"/>
                  <w:tcBorders>
                    <w:top w:val="nil"/>
                    <w:left w:val="nil"/>
                    <w:bottom w:val="nil"/>
                    <w:right w:val="nil"/>
                  </w:tcBorders>
                  <w:shd w:val="clear" w:color="auto" w:fill="auto"/>
                  <w:noWrap/>
                  <w:vAlign w:val="center"/>
                  <w:hideMark/>
                </w:tcPr>
                <w:p w14:paraId="65BFED73" w14:textId="77777777" w:rsidR="0033562D" w:rsidRPr="002C42C7" w:rsidRDefault="0033562D" w:rsidP="0033562D">
                  <w:pPr>
                    <w:spacing w:after="0" w:line="240" w:lineRule="auto"/>
                    <w:rPr>
                      <w:rFonts w:ascii="Calibri" w:eastAsia="Times New Roman" w:hAnsi="Calibri" w:cs="Calibri"/>
                      <w:color w:val="000000" w:themeColor="text1"/>
                    </w:rPr>
                  </w:pPr>
                </w:p>
              </w:tc>
            </w:tr>
          </w:tbl>
          <w:p w14:paraId="57723732" w14:textId="77777777" w:rsidR="0033562D" w:rsidRPr="002C42C7" w:rsidRDefault="0033562D" w:rsidP="0033562D">
            <w:pPr>
              <w:spacing w:after="0" w:line="240" w:lineRule="auto"/>
              <w:rPr>
                <w:rFonts w:ascii="Calibri" w:eastAsia="Times New Roman" w:hAnsi="Calibri" w:cs="Calibri"/>
                <w:color w:val="000000" w:themeColor="text1"/>
              </w:rPr>
            </w:pPr>
          </w:p>
        </w:tc>
        <w:tc>
          <w:tcPr>
            <w:tcW w:w="1282" w:type="dxa"/>
            <w:gridSpan w:val="2"/>
            <w:tcBorders>
              <w:top w:val="nil"/>
              <w:left w:val="nil"/>
              <w:bottom w:val="nil"/>
              <w:right w:val="nil"/>
            </w:tcBorders>
            <w:shd w:val="clear" w:color="auto" w:fill="auto"/>
            <w:noWrap/>
            <w:vAlign w:val="bottom"/>
            <w:hideMark/>
          </w:tcPr>
          <w:p w14:paraId="53BC59AC" w14:textId="77777777" w:rsidR="0033562D" w:rsidRPr="002C42C7" w:rsidRDefault="0033562D" w:rsidP="0033562D">
            <w:pPr>
              <w:spacing w:after="0" w:line="240" w:lineRule="auto"/>
              <w:rPr>
                <w:rFonts w:ascii="Times New Roman" w:eastAsia="Times New Roman" w:hAnsi="Times New Roman" w:cs="Times New Roman"/>
                <w:color w:val="000000" w:themeColor="text1"/>
                <w:sz w:val="20"/>
                <w:szCs w:val="20"/>
              </w:rPr>
            </w:pPr>
          </w:p>
        </w:tc>
      </w:tr>
      <w:tr w:rsidR="006209F7" w:rsidRPr="002C42C7" w14:paraId="651F31CA" w14:textId="77777777" w:rsidTr="007C6089">
        <w:trPr>
          <w:gridAfter w:val="1"/>
          <w:wAfter w:w="42" w:type="dxa"/>
          <w:trHeight w:val="76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45ED" w14:textId="77777777" w:rsidR="006209F7" w:rsidRPr="002C42C7" w:rsidRDefault="006209F7"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TT</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350E84D1" w14:textId="037B7A21" w:rsidR="006209F7" w:rsidRPr="002C42C7" w:rsidRDefault="006209F7"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Chỉ số nội dung/Nội dung thành phần</w:t>
            </w:r>
          </w:p>
        </w:tc>
        <w:tc>
          <w:tcPr>
            <w:tcW w:w="7532" w:type="dxa"/>
            <w:tcBorders>
              <w:top w:val="single" w:sz="4" w:space="0" w:color="auto"/>
              <w:left w:val="nil"/>
              <w:bottom w:val="single" w:sz="4" w:space="0" w:color="auto"/>
              <w:right w:val="single" w:sz="4" w:space="0" w:color="auto"/>
            </w:tcBorders>
            <w:shd w:val="clear" w:color="auto" w:fill="auto"/>
            <w:vAlign w:val="center"/>
          </w:tcPr>
          <w:p w14:paraId="25351862" w14:textId="77777777" w:rsidR="006209F7" w:rsidRPr="002C42C7" w:rsidRDefault="006209F7"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xml:space="preserve">Nhiệm vụ, giải pháp         </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00F539E1" w14:textId="77777777" w:rsidR="006209F7" w:rsidRPr="002C42C7" w:rsidRDefault="006209F7"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xml:space="preserve">Cơ quan chủ trì thực hiện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5ABA0AC9" w14:textId="77777777" w:rsidR="006209F7" w:rsidRPr="002C42C7" w:rsidRDefault="006209F7"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xml:space="preserve">Cơ quan phối </w:t>
            </w:r>
            <w:r w:rsidRPr="002C42C7">
              <w:rPr>
                <w:rFonts w:ascii="Times New Roman" w:eastAsia="Times New Roman" w:hAnsi="Times New Roman" w:cs="Times New Roman"/>
                <w:b/>
                <w:bCs/>
                <w:color w:val="000000" w:themeColor="text1"/>
                <w:sz w:val="24"/>
                <w:szCs w:val="24"/>
              </w:rPr>
              <w:br/>
              <w:t>hợp thực hiện</w:t>
            </w:r>
          </w:p>
        </w:tc>
        <w:tc>
          <w:tcPr>
            <w:tcW w:w="1287" w:type="dxa"/>
            <w:gridSpan w:val="2"/>
            <w:tcBorders>
              <w:top w:val="single" w:sz="4" w:space="0" w:color="auto"/>
              <w:left w:val="nil"/>
              <w:bottom w:val="single" w:sz="4" w:space="0" w:color="auto"/>
              <w:right w:val="single" w:sz="4" w:space="0" w:color="auto"/>
            </w:tcBorders>
            <w:shd w:val="clear" w:color="auto" w:fill="auto"/>
            <w:vAlign w:val="center"/>
            <w:hideMark/>
          </w:tcPr>
          <w:p w14:paraId="2E3C94A4" w14:textId="77777777" w:rsidR="006209F7" w:rsidRPr="002C42C7" w:rsidRDefault="006209F7"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Thời gian</w:t>
            </w:r>
            <w:r w:rsidRPr="002C42C7">
              <w:rPr>
                <w:rFonts w:ascii="Times New Roman" w:eastAsia="Times New Roman" w:hAnsi="Times New Roman" w:cs="Times New Roman"/>
                <w:b/>
                <w:bCs/>
                <w:color w:val="000000" w:themeColor="text1"/>
                <w:sz w:val="24"/>
                <w:szCs w:val="24"/>
              </w:rPr>
              <w:br/>
              <w:t xml:space="preserve"> thực hiện</w:t>
            </w:r>
          </w:p>
        </w:tc>
      </w:tr>
      <w:tr w:rsidR="007158B9" w:rsidRPr="002C42C7" w14:paraId="2420F1C6" w14:textId="77777777" w:rsidTr="007158B9">
        <w:trPr>
          <w:gridAfter w:val="1"/>
          <w:wAfter w:w="42" w:type="dxa"/>
          <w:trHeight w:val="41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CDDD3" w14:textId="77777777" w:rsidR="007158B9" w:rsidRPr="002C42C7" w:rsidRDefault="007158B9" w:rsidP="007158B9">
            <w:pPr>
              <w:spacing w:before="120" w:after="12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1</w:t>
            </w:r>
          </w:p>
        </w:tc>
        <w:tc>
          <w:tcPr>
            <w:tcW w:w="9467" w:type="dxa"/>
            <w:gridSpan w:val="2"/>
            <w:tcBorders>
              <w:top w:val="single" w:sz="4" w:space="0" w:color="auto"/>
              <w:left w:val="nil"/>
              <w:bottom w:val="single" w:sz="4" w:space="0" w:color="auto"/>
              <w:right w:val="single" w:sz="4" w:space="0" w:color="auto"/>
            </w:tcBorders>
            <w:shd w:val="clear" w:color="auto" w:fill="auto"/>
            <w:vAlign w:val="center"/>
            <w:hideMark/>
          </w:tcPr>
          <w:p w14:paraId="3E8B11BC" w14:textId="4E405065" w:rsidR="007158B9" w:rsidRPr="002C42C7" w:rsidRDefault="007158B9" w:rsidP="007158B9">
            <w:pPr>
              <w:spacing w:before="120" w:after="12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xml:space="preserve">Chỉ số nội dung “Tham gia của người dân ở cấp cơ sở” </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783426D8" w14:textId="77777777" w:rsidR="007158B9" w:rsidRPr="002C42C7" w:rsidRDefault="007158B9" w:rsidP="0033562D">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03C32C9A" w14:textId="77777777" w:rsidR="007158B9" w:rsidRPr="002C42C7" w:rsidRDefault="007158B9" w:rsidP="0033562D">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2B46F" w14:textId="77777777" w:rsidR="007158B9" w:rsidRPr="002C42C7" w:rsidRDefault="007158B9"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r>
      <w:tr w:rsidR="006209F7" w:rsidRPr="002C42C7" w14:paraId="4F9E8F07" w14:textId="77777777" w:rsidTr="00E52AFE">
        <w:trPr>
          <w:gridAfter w:val="1"/>
          <w:wAfter w:w="42" w:type="dxa"/>
          <w:trHeight w:val="243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FEB1" w14:textId="77777777" w:rsidR="006209F7" w:rsidRPr="002C42C7" w:rsidRDefault="006209F7"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1.1</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283E6" w14:textId="77777777" w:rsidR="006209F7" w:rsidRPr="002C42C7" w:rsidRDefault="006209F7"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Tri thức công dân</w:t>
            </w:r>
          </w:p>
        </w:tc>
        <w:tc>
          <w:tcPr>
            <w:tcW w:w="7532" w:type="dxa"/>
            <w:tcBorders>
              <w:top w:val="single" w:sz="4" w:space="0" w:color="auto"/>
              <w:left w:val="single" w:sz="4" w:space="0" w:color="auto"/>
              <w:bottom w:val="single" w:sz="4" w:space="0" w:color="auto"/>
              <w:right w:val="single" w:sz="4" w:space="0" w:color="auto"/>
            </w:tcBorders>
            <w:shd w:val="clear" w:color="auto" w:fill="auto"/>
            <w:vAlign w:val="center"/>
          </w:tcPr>
          <w:p w14:paraId="63D5F688" w14:textId="60856472" w:rsidR="006209F7" w:rsidRPr="002C42C7" w:rsidRDefault="006209F7" w:rsidP="00514FFF">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Đẩy mạnh và nâng cao chất lượng các hình thức thông tin, tuyên truyền, giải thích đảm bảo dễ hiểu, dễ tiếp cận, dễ tìm, dễ thấy đối với các chính sách liên quan đến cu</w:t>
            </w:r>
            <w:r w:rsidR="00514FFF">
              <w:rPr>
                <w:rFonts w:ascii="Times New Roman" w:eastAsia="Times New Roman" w:hAnsi="Times New Roman" w:cs="Times New Roman"/>
                <w:color w:val="000000" w:themeColor="text1"/>
                <w:sz w:val="24"/>
                <w:szCs w:val="24"/>
              </w:rPr>
              <w:t xml:space="preserve">ộc sống hàng ngày của người dân </w:t>
            </w:r>
            <w:r w:rsidRPr="002C42C7">
              <w:rPr>
                <w:rFonts w:ascii="Times New Roman" w:eastAsia="Times New Roman" w:hAnsi="Times New Roman" w:cs="Times New Roman"/>
                <w:color w:val="000000" w:themeColor="text1"/>
                <w:sz w:val="24"/>
                <w:szCs w:val="24"/>
              </w:rPr>
              <w:t>để nâng cao nhận thức, sự  hiểu biết trong các tầng lớp nhân dân về kết quả thực hiện các chính sách liên quan cuộc sống hàng ngày mà các cơ quan nhà nước đã tích cực thực hiện; đảm bảo mọi người dân đều hiểu biết về quyền, nghĩa vụ và trách nhiệm trong thực hiện chính sách liên quan.</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A3F1" w14:textId="77777777" w:rsidR="006209F7" w:rsidRPr="002C42C7" w:rsidRDefault="006209F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225FA409" w14:textId="45F94AC8" w:rsidR="006209F7" w:rsidRPr="002C42C7" w:rsidRDefault="006209F7" w:rsidP="00950340">
            <w:pPr>
              <w:spacing w:after="0" w:line="240" w:lineRule="auto"/>
              <w:jc w:val="center"/>
              <w:rPr>
                <w:rFonts w:ascii="Times New Roman" w:eastAsia="Times New Roman" w:hAnsi="Times New Roman" w:cs="Times New Roman"/>
                <w:color w:val="000000" w:themeColor="text1"/>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19DC1" w14:textId="77777777" w:rsidR="006209F7" w:rsidRPr="002C42C7" w:rsidRDefault="006209F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4A24C4EF" w14:textId="04BBFA65" w:rsidR="006209F7" w:rsidRPr="002C42C7" w:rsidRDefault="006209F7" w:rsidP="00950340">
            <w:pPr>
              <w:spacing w:after="0" w:line="240" w:lineRule="auto"/>
              <w:jc w:val="center"/>
              <w:rPr>
                <w:rFonts w:ascii="Times New Roman" w:eastAsia="Times New Roman" w:hAnsi="Times New Roman" w:cs="Times New Roman"/>
                <w:color w:val="000000" w:themeColor="text1"/>
                <w:sz w:val="24"/>
                <w:szCs w:val="24"/>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A3F297" w14:textId="77777777" w:rsidR="006209F7" w:rsidRPr="002C42C7" w:rsidRDefault="006209F7" w:rsidP="00950340">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Thường </w:t>
            </w:r>
            <w:r w:rsidRPr="002C42C7">
              <w:rPr>
                <w:rFonts w:ascii="Times New Roman" w:eastAsia="Times New Roman" w:hAnsi="Times New Roman" w:cs="Times New Roman"/>
                <w:color w:val="000000" w:themeColor="text1"/>
                <w:sz w:val="24"/>
                <w:szCs w:val="24"/>
              </w:rPr>
              <w:br/>
              <w:t>xuyên</w:t>
            </w:r>
          </w:p>
        </w:tc>
      </w:tr>
      <w:tr w:rsidR="006209F7" w:rsidRPr="002C42C7" w14:paraId="5C4FEF50" w14:textId="77777777" w:rsidTr="00E52AFE">
        <w:trPr>
          <w:gridAfter w:val="1"/>
          <w:wAfter w:w="42" w:type="dxa"/>
          <w:trHeight w:val="174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F7F89" w14:textId="77777777" w:rsidR="006209F7" w:rsidRPr="002C42C7" w:rsidRDefault="006209F7"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1.2</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C9325" w14:textId="77777777" w:rsidR="006209F7" w:rsidRPr="002C42C7" w:rsidRDefault="006209F7" w:rsidP="0033562D">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Cơ hội tham gia</w:t>
            </w:r>
          </w:p>
        </w:tc>
        <w:tc>
          <w:tcPr>
            <w:tcW w:w="7532" w:type="dxa"/>
            <w:tcBorders>
              <w:top w:val="single" w:sz="4" w:space="0" w:color="auto"/>
              <w:left w:val="single" w:sz="4" w:space="0" w:color="auto"/>
              <w:bottom w:val="single" w:sz="4" w:space="0" w:color="auto"/>
              <w:right w:val="single" w:sz="4" w:space="0" w:color="auto"/>
            </w:tcBorders>
            <w:shd w:val="clear" w:color="auto" w:fill="auto"/>
            <w:vAlign w:val="center"/>
          </w:tcPr>
          <w:p w14:paraId="047E9D91" w14:textId="0A5726E7" w:rsidR="006209F7" w:rsidRPr="002C42C7" w:rsidRDefault="006209F7" w:rsidP="0033562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C42C7">
              <w:rPr>
                <w:rFonts w:ascii="Times New Roman" w:eastAsia="Times New Roman" w:hAnsi="Times New Roman" w:cs="Times New Roman"/>
                <w:color w:val="000000" w:themeColor="text1"/>
                <w:sz w:val="24"/>
                <w:szCs w:val="24"/>
              </w:rPr>
              <w:t>Khi xây dựng hoặc triển khai thực hiện các chính sách tổ chức xin ý kiến góp ý của người dân bằng nhiều hình thức đa dạng, dễ hiểu, dễ tiếp cận giúp mọi người dân dễ dàng tham gia ý kiến đối với chính sách.</w:t>
            </w:r>
          </w:p>
          <w:p w14:paraId="572A8BA4" w14:textId="2A07C555" w:rsidR="006209F7" w:rsidRPr="002C42C7" w:rsidRDefault="006209F7" w:rsidP="0033562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C42C7">
              <w:rPr>
                <w:rFonts w:ascii="Times New Roman" w:eastAsia="Times New Roman" w:hAnsi="Times New Roman" w:cs="Times New Roman"/>
                <w:color w:val="000000" w:themeColor="text1"/>
                <w:sz w:val="24"/>
                <w:szCs w:val="24"/>
              </w:rPr>
              <w:t>Xây dựng đa dạng các hình thức để người dân dễ dàng phản hồi ý kiến đánh giá tình hình triển khai và kết quả tác động của chính sách đối với người dân.</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513A9" w14:textId="77777777" w:rsidR="006209F7" w:rsidRPr="002C42C7" w:rsidRDefault="006209F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163BFD47" w14:textId="1EB3C83A" w:rsidR="006209F7" w:rsidRPr="002C42C7" w:rsidRDefault="006209F7" w:rsidP="00A840FE">
            <w:pPr>
              <w:spacing w:after="0" w:line="240" w:lineRule="auto"/>
              <w:jc w:val="center"/>
              <w:rPr>
                <w:rFonts w:ascii="Times New Roman" w:eastAsia="Times New Roman" w:hAnsi="Times New Roman" w:cs="Times New Roman"/>
                <w:color w:val="000000" w:themeColor="text1"/>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40E7B" w14:textId="77777777" w:rsidR="006209F7" w:rsidRPr="002C42C7" w:rsidRDefault="006209F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16705973" w14:textId="2DA03C3F" w:rsidR="006209F7" w:rsidRPr="002C42C7" w:rsidRDefault="006209F7" w:rsidP="00A840FE">
            <w:pPr>
              <w:spacing w:after="0" w:line="240" w:lineRule="auto"/>
              <w:jc w:val="center"/>
              <w:rPr>
                <w:rFonts w:ascii="Times New Roman" w:eastAsia="Times New Roman" w:hAnsi="Times New Roman" w:cs="Times New Roman"/>
                <w:color w:val="000000" w:themeColor="text1"/>
                <w:sz w:val="24"/>
                <w:szCs w:val="24"/>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243D48" w14:textId="170636F1" w:rsidR="006209F7" w:rsidRPr="002C42C7" w:rsidRDefault="006209F7"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Thường </w:t>
            </w:r>
            <w:r w:rsidRPr="002C42C7">
              <w:rPr>
                <w:rFonts w:ascii="Times New Roman" w:eastAsia="Times New Roman" w:hAnsi="Times New Roman" w:cs="Times New Roman"/>
                <w:color w:val="000000" w:themeColor="text1"/>
                <w:sz w:val="24"/>
                <w:szCs w:val="24"/>
              </w:rPr>
              <w:br/>
              <w:t>xuyên</w:t>
            </w:r>
          </w:p>
        </w:tc>
      </w:tr>
      <w:tr w:rsidR="007E5791" w:rsidRPr="002C42C7" w14:paraId="192FBE93" w14:textId="77777777" w:rsidTr="00BA06D9">
        <w:trPr>
          <w:gridAfter w:val="1"/>
          <w:wAfter w:w="42" w:type="dxa"/>
          <w:trHeight w:val="66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BECCC" w14:textId="77777777" w:rsidR="007E5791" w:rsidRPr="002C42C7" w:rsidRDefault="007E5791"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2</w:t>
            </w:r>
          </w:p>
        </w:tc>
        <w:tc>
          <w:tcPr>
            <w:tcW w:w="9467" w:type="dxa"/>
            <w:gridSpan w:val="2"/>
            <w:tcBorders>
              <w:top w:val="single" w:sz="4" w:space="0" w:color="auto"/>
              <w:left w:val="nil"/>
              <w:bottom w:val="single" w:sz="4" w:space="0" w:color="auto"/>
              <w:right w:val="single" w:sz="4" w:space="0" w:color="auto"/>
            </w:tcBorders>
            <w:shd w:val="clear" w:color="auto" w:fill="auto"/>
            <w:vAlign w:val="center"/>
            <w:hideMark/>
          </w:tcPr>
          <w:p w14:paraId="34E8A270" w14:textId="0355C868" w:rsidR="007E5791" w:rsidRPr="002C42C7" w:rsidRDefault="007E5791" w:rsidP="0033562D">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Chỉ số nội dung “Công khai, minh bạch”</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5BAC7542" w14:textId="77777777" w:rsidR="007E5791" w:rsidRPr="002C42C7" w:rsidRDefault="007E5791"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021B4543" w14:textId="77777777" w:rsidR="007E5791" w:rsidRPr="002C42C7" w:rsidRDefault="007E5791"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3CDE79" w14:textId="77777777" w:rsidR="007E5791" w:rsidRPr="002C42C7" w:rsidRDefault="007E5791"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r>
      <w:tr w:rsidR="00353070" w:rsidRPr="002C42C7" w14:paraId="246A2B64" w14:textId="77777777" w:rsidTr="00601831">
        <w:trPr>
          <w:gridAfter w:val="1"/>
          <w:wAfter w:w="42" w:type="dxa"/>
          <w:trHeight w:val="1858"/>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C61F" w14:textId="77777777" w:rsidR="00353070" w:rsidRPr="002C42C7" w:rsidRDefault="00353070"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2.1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66F3805B" w14:textId="77777777" w:rsidR="00353070" w:rsidRPr="002C42C7" w:rsidRDefault="00353070"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Tiếp cận thông tin    </w:t>
            </w:r>
          </w:p>
        </w:tc>
        <w:tc>
          <w:tcPr>
            <w:tcW w:w="7532" w:type="dxa"/>
            <w:tcBorders>
              <w:top w:val="single" w:sz="4" w:space="0" w:color="auto"/>
              <w:left w:val="nil"/>
              <w:bottom w:val="single" w:sz="4" w:space="0" w:color="auto"/>
              <w:right w:val="single" w:sz="4" w:space="0" w:color="auto"/>
            </w:tcBorders>
            <w:shd w:val="clear" w:color="auto" w:fill="auto"/>
            <w:vAlign w:val="center"/>
          </w:tcPr>
          <w:p w14:paraId="62288F41" w14:textId="77777777" w:rsidR="00353070" w:rsidRDefault="00353070" w:rsidP="00950340">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Đảm bảo thực hiện quyền tiếp cận thông tin của công dân theo quy định của Luật Tiếp cận thông tin năm 2016; Công khai, cung cấp thông tin một cách kịp thời, chính xác, đầy đủ, dễ hiểu, dễ tiếp cận; Thường xuyên cập nhật và công khai thông tin theo đúng Danh mục thông tin phải được công khai; rà soát, phân loại, kiểm tra và bảo đảm tính bí mật của thông tin trước khi cung cấp.</w:t>
            </w:r>
          </w:p>
          <w:p w14:paraId="65AE0CD4" w14:textId="021C7145" w:rsidR="00E52AFE" w:rsidRPr="002C42C7" w:rsidRDefault="00E52AFE" w:rsidP="00950340">
            <w:pPr>
              <w:spacing w:after="0" w:line="240" w:lineRule="auto"/>
              <w:jc w:val="both"/>
              <w:rPr>
                <w:rFonts w:ascii="Times New Roman" w:eastAsia="Times New Roman" w:hAnsi="Times New Roman" w:cs="Times New Roman"/>
                <w:color w:val="000000" w:themeColor="text1"/>
                <w:sz w:val="24"/>
                <w:szCs w:val="24"/>
              </w:rPr>
            </w:pP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4751E48D" w14:textId="77777777" w:rsidR="00353070" w:rsidRPr="002C42C7" w:rsidRDefault="00353070"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612F18F9" w14:textId="7233C678" w:rsidR="00353070" w:rsidRPr="002C42C7" w:rsidRDefault="00353070" w:rsidP="0033562D">
            <w:pPr>
              <w:spacing w:after="0" w:line="240" w:lineRule="auto"/>
              <w:jc w:val="center"/>
              <w:rPr>
                <w:rFonts w:ascii="Times New Roman" w:eastAsia="Times New Roman" w:hAnsi="Times New Roman" w:cs="Times New Roman"/>
                <w:color w:val="000000" w:themeColor="text1"/>
                <w:sz w:val="24"/>
                <w:szCs w:val="24"/>
              </w:rPr>
            </w:pP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12B6A593" w14:textId="77777777" w:rsidR="00353070" w:rsidRPr="002C42C7" w:rsidRDefault="00353070"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66DE013D" w14:textId="2BB9D1E9" w:rsidR="00353070" w:rsidRPr="002C42C7" w:rsidRDefault="00353070" w:rsidP="0033562D">
            <w:pPr>
              <w:spacing w:after="0" w:line="240" w:lineRule="auto"/>
              <w:jc w:val="center"/>
              <w:rPr>
                <w:rFonts w:ascii="Times New Roman" w:eastAsia="Times New Roman" w:hAnsi="Times New Roman" w:cs="Times New Roman"/>
                <w:color w:val="000000" w:themeColor="text1"/>
                <w:sz w:val="24"/>
                <w:szCs w:val="24"/>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E279DE" w14:textId="4216AE9E" w:rsidR="00353070" w:rsidRPr="002C42C7" w:rsidRDefault="00353070"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Thường </w:t>
            </w:r>
            <w:r w:rsidRPr="002C42C7">
              <w:rPr>
                <w:rFonts w:ascii="Times New Roman" w:eastAsia="Times New Roman" w:hAnsi="Times New Roman" w:cs="Times New Roman"/>
                <w:color w:val="000000" w:themeColor="text1"/>
                <w:sz w:val="24"/>
                <w:szCs w:val="24"/>
              </w:rPr>
              <w:br/>
              <w:t>xuyên</w:t>
            </w:r>
          </w:p>
        </w:tc>
      </w:tr>
      <w:tr w:rsidR="00F77437" w:rsidRPr="002C42C7" w14:paraId="0F3ADDF6" w14:textId="77777777" w:rsidTr="00E52AFE">
        <w:trPr>
          <w:gridAfter w:val="1"/>
          <w:wAfter w:w="42" w:type="dxa"/>
          <w:trHeight w:val="57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C2F0A" w14:textId="77777777" w:rsidR="00F77437" w:rsidRPr="002C42C7" w:rsidRDefault="00F77437"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lastRenderedPageBreak/>
              <w:t>3</w:t>
            </w:r>
          </w:p>
        </w:tc>
        <w:tc>
          <w:tcPr>
            <w:tcW w:w="9467" w:type="dxa"/>
            <w:gridSpan w:val="2"/>
            <w:tcBorders>
              <w:top w:val="single" w:sz="4" w:space="0" w:color="auto"/>
              <w:left w:val="nil"/>
              <w:bottom w:val="single" w:sz="4" w:space="0" w:color="auto"/>
              <w:right w:val="single" w:sz="4" w:space="0" w:color="auto"/>
            </w:tcBorders>
            <w:shd w:val="clear" w:color="auto" w:fill="auto"/>
            <w:vAlign w:val="center"/>
            <w:hideMark/>
          </w:tcPr>
          <w:p w14:paraId="2755A3E1" w14:textId="2199A720" w:rsidR="00F77437" w:rsidRPr="002C42C7" w:rsidRDefault="00F77437" w:rsidP="0033562D">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Chỉ số nội dung “Trách nhiệm giải trình với nhân dân”</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1B7CBF83" w14:textId="77777777" w:rsidR="00F77437" w:rsidRPr="002C42C7" w:rsidRDefault="00F77437"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1BCBD717" w14:textId="77777777" w:rsidR="00F77437" w:rsidRPr="002C42C7" w:rsidRDefault="00F77437"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07404E" w14:textId="77777777" w:rsidR="00F77437" w:rsidRPr="002C42C7" w:rsidRDefault="00F77437"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r>
      <w:tr w:rsidR="007F4038" w:rsidRPr="002C42C7" w14:paraId="30308464" w14:textId="77777777" w:rsidTr="00E52AFE">
        <w:trPr>
          <w:gridAfter w:val="1"/>
          <w:wAfter w:w="42" w:type="dxa"/>
          <w:trHeight w:val="1970"/>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37F96789" w14:textId="77777777" w:rsidR="006C748F" w:rsidRDefault="006C748F" w:rsidP="0033562D">
            <w:pPr>
              <w:spacing w:after="0" w:line="240" w:lineRule="auto"/>
              <w:jc w:val="center"/>
              <w:rPr>
                <w:rFonts w:ascii="Times New Roman" w:eastAsia="Times New Roman" w:hAnsi="Times New Roman" w:cs="Times New Roman"/>
                <w:color w:val="000000" w:themeColor="text1"/>
                <w:sz w:val="24"/>
                <w:szCs w:val="24"/>
              </w:rPr>
            </w:pPr>
          </w:p>
          <w:p w14:paraId="7605B4EE" w14:textId="77777777" w:rsidR="006C748F" w:rsidRDefault="006C748F" w:rsidP="0033562D">
            <w:pPr>
              <w:spacing w:after="0" w:line="240" w:lineRule="auto"/>
              <w:jc w:val="center"/>
              <w:rPr>
                <w:rFonts w:ascii="Times New Roman" w:eastAsia="Times New Roman" w:hAnsi="Times New Roman" w:cs="Times New Roman"/>
                <w:color w:val="000000" w:themeColor="text1"/>
                <w:sz w:val="24"/>
                <w:szCs w:val="24"/>
              </w:rPr>
            </w:pPr>
          </w:p>
          <w:p w14:paraId="6061CFF3" w14:textId="77777777" w:rsidR="007F4038" w:rsidRPr="002C42C7" w:rsidRDefault="007F4038"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3.1</w:t>
            </w:r>
          </w:p>
        </w:tc>
        <w:tc>
          <w:tcPr>
            <w:tcW w:w="1935" w:type="dxa"/>
            <w:tcBorders>
              <w:top w:val="single" w:sz="4" w:space="0" w:color="auto"/>
              <w:left w:val="single" w:sz="4" w:space="0" w:color="auto"/>
              <w:bottom w:val="single" w:sz="4" w:space="0" w:color="auto"/>
              <w:right w:val="single" w:sz="4" w:space="0" w:color="auto"/>
            </w:tcBorders>
            <w:shd w:val="clear" w:color="auto" w:fill="auto"/>
            <w:hideMark/>
          </w:tcPr>
          <w:p w14:paraId="53FAF736" w14:textId="77777777" w:rsidR="006C748F" w:rsidRDefault="006C748F" w:rsidP="0033562D">
            <w:pPr>
              <w:spacing w:after="0" w:line="240" w:lineRule="auto"/>
              <w:jc w:val="both"/>
              <w:rPr>
                <w:rFonts w:ascii="Times New Roman" w:eastAsia="Times New Roman" w:hAnsi="Times New Roman" w:cs="Times New Roman"/>
                <w:color w:val="000000" w:themeColor="text1"/>
                <w:sz w:val="24"/>
                <w:szCs w:val="24"/>
              </w:rPr>
            </w:pPr>
          </w:p>
          <w:p w14:paraId="23739637" w14:textId="77777777" w:rsidR="007F4038" w:rsidRPr="002C42C7" w:rsidRDefault="007F4038"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Hiệu quả tương tác với các cấp chính quyền</w:t>
            </w:r>
          </w:p>
        </w:tc>
        <w:tc>
          <w:tcPr>
            <w:tcW w:w="7532" w:type="dxa"/>
            <w:tcBorders>
              <w:top w:val="single" w:sz="4" w:space="0" w:color="auto"/>
              <w:left w:val="single" w:sz="4" w:space="0" w:color="auto"/>
              <w:bottom w:val="single" w:sz="4" w:space="0" w:color="auto"/>
              <w:right w:val="single" w:sz="4" w:space="0" w:color="auto"/>
            </w:tcBorders>
            <w:shd w:val="clear" w:color="auto" w:fill="auto"/>
          </w:tcPr>
          <w:p w14:paraId="0802C254" w14:textId="0A758FBF" w:rsidR="007F4038" w:rsidRPr="002C42C7" w:rsidRDefault="007F4038" w:rsidP="00E52AFE">
            <w:pPr>
              <w:spacing w:before="120"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Đẩy mạnh và nâng cao chất lượng công tác thông tin, tuyên truyền, giải thích các chính sách liên quan đến người dân, tổ chức bằng nhiều hình thức giúp người dân, tổ chức dễ tiếp cận, dễ tìm, dễ thấy; Chủ động tương tác tích cực với người dân thông qua các buổi tiếp dân định kỳ hoặc đột xuất để nâng cao trách nhiệm giải trình trực tiếp với người dân; thường xuyên tổ chức đối thoại với người dân.</w:t>
            </w:r>
          </w:p>
        </w:tc>
        <w:tc>
          <w:tcPr>
            <w:tcW w:w="2128" w:type="dxa"/>
            <w:tcBorders>
              <w:top w:val="single" w:sz="4" w:space="0" w:color="auto"/>
              <w:left w:val="single" w:sz="4" w:space="0" w:color="auto"/>
              <w:right w:val="single" w:sz="4" w:space="0" w:color="auto"/>
            </w:tcBorders>
            <w:shd w:val="clear" w:color="auto" w:fill="auto"/>
            <w:vAlign w:val="center"/>
            <w:hideMark/>
          </w:tcPr>
          <w:p w14:paraId="3996D9B9" w14:textId="77777777" w:rsidR="007F4038" w:rsidRPr="002C42C7" w:rsidRDefault="007F4038"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6CE5B9F3" w14:textId="6F8E1A60" w:rsidR="007F4038" w:rsidRPr="002C42C7" w:rsidRDefault="007F4038" w:rsidP="0033562D">
            <w:pPr>
              <w:spacing w:after="0" w:line="240" w:lineRule="auto"/>
              <w:jc w:val="center"/>
              <w:rPr>
                <w:rFonts w:ascii="Times New Roman" w:eastAsia="Times New Roman" w:hAnsi="Times New Roman" w:cs="Times New Roman"/>
                <w:color w:val="000000" w:themeColor="text1"/>
                <w:sz w:val="24"/>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E22AA" w14:textId="77777777" w:rsidR="007F4038" w:rsidRPr="002C42C7" w:rsidRDefault="007F4038"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441B8A46" w14:textId="6B2B69FE" w:rsidR="007F4038" w:rsidRPr="002C42C7" w:rsidRDefault="007F4038" w:rsidP="0033562D">
            <w:pPr>
              <w:spacing w:after="0" w:line="240" w:lineRule="auto"/>
              <w:jc w:val="center"/>
              <w:rPr>
                <w:rFonts w:ascii="Times New Roman" w:eastAsia="Times New Roman" w:hAnsi="Times New Roman" w:cs="Times New Roman"/>
                <w:color w:val="000000" w:themeColor="text1"/>
                <w:sz w:val="24"/>
                <w:szCs w:val="24"/>
              </w:rPr>
            </w:pPr>
          </w:p>
        </w:tc>
        <w:tc>
          <w:tcPr>
            <w:tcW w:w="12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487F4" w14:textId="7EF3C92E" w:rsidR="007F4038" w:rsidRPr="002C42C7" w:rsidRDefault="007F4038"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Thường </w:t>
            </w:r>
            <w:r w:rsidRPr="002C42C7">
              <w:rPr>
                <w:rFonts w:ascii="Times New Roman" w:eastAsia="Times New Roman" w:hAnsi="Times New Roman" w:cs="Times New Roman"/>
                <w:color w:val="000000" w:themeColor="text1"/>
                <w:sz w:val="24"/>
                <w:szCs w:val="24"/>
              </w:rPr>
              <w:br/>
              <w:t>xuyên</w:t>
            </w:r>
          </w:p>
        </w:tc>
      </w:tr>
      <w:tr w:rsidR="009169D9" w:rsidRPr="002C42C7" w14:paraId="42E8A9D6" w14:textId="77777777" w:rsidTr="00702688">
        <w:trPr>
          <w:gridAfter w:val="1"/>
          <w:wAfter w:w="42" w:type="dxa"/>
          <w:trHeight w:val="1255"/>
        </w:trPr>
        <w:tc>
          <w:tcPr>
            <w:tcW w:w="537" w:type="dxa"/>
            <w:tcBorders>
              <w:top w:val="single" w:sz="4" w:space="0" w:color="auto"/>
              <w:left w:val="single" w:sz="4" w:space="0" w:color="auto"/>
              <w:right w:val="single" w:sz="4" w:space="0" w:color="auto"/>
            </w:tcBorders>
            <w:shd w:val="clear" w:color="auto" w:fill="auto"/>
            <w:vAlign w:val="center"/>
            <w:hideMark/>
          </w:tcPr>
          <w:p w14:paraId="5707531A" w14:textId="77777777" w:rsidR="009169D9" w:rsidRPr="002C42C7" w:rsidRDefault="009169D9"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3.2</w:t>
            </w:r>
          </w:p>
        </w:tc>
        <w:tc>
          <w:tcPr>
            <w:tcW w:w="1935" w:type="dxa"/>
            <w:tcBorders>
              <w:top w:val="single" w:sz="4" w:space="0" w:color="auto"/>
              <w:left w:val="nil"/>
              <w:right w:val="single" w:sz="4" w:space="0" w:color="auto"/>
            </w:tcBorders>
            <w:shd w:val="clear" w:color="auto" w:fill="auto"/>
            <w:vAlign w:val="center"/>
            <w:hideMark/>
          </w:tcPr>
          <w:p w14:paraId="4F0BF306" w14:textId="77777777" w:rsidR="009169D9" w:rsidRPr="002C42C7" w:rsidRDefault="009169D9"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Giải đáp khiếu nại, tố cáo, khúc mắc của người dân </w:t>
            </w:r>
          </w:p>
        </w:tc>
        <w:tc>
          <w:tcPr>
            <w:tcW w:w="7532" w:type="dxa"/>
            <w:tcBorders>
              <w:top w:val="single" w:sz="4" w:space="0" w:color="auto"/>
              <w:left w:val="nil"/>
              <w:right w:val="single" w:sz="4" w:space="0" w:color="auto"/>
            </w:tcBorders>
            <w:shd w:val="clear" w:color="auto" w:fill="auto"/>
            <w:vAlign w:val="center"/>
          </w:tcPr>
          <w:p w14:paraId="1F21B407" w14:textId="51755C41" w:rsidR="009169D9" w:rsidRPr="002C42C7" w:rsidRDefault="009169D9"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Thực hiện tốt công tác tiếp công dân, trong đó tập trung giải quyết dứt điểm, có hiệu quả những khúc mắc, khiếu nại, tố cáo của công dân; Nâng cao vai trò, trách nhiệm hoạt động của Ban thanh tra nhân dân cấp cơ sở.</w:t>
            </w:r>
          </w:p>
        </w:tc>
        <w:tc>
          <w:tcPr>
            <w:tcW w:w="2128" w:type="dxa"/>
            <w:tcBorders>
              <w:top w:val="single" w:sz="4" w:space="0" w:color="auto"/>
              <w:left w:val="nil"/>
              <w:right w:val="single" w:sz="4" w:space="0" w:color="auto"/>
            </w:tcBorders>
            <w:shd w:val="clear" w:color="auto" w:fill="auto"/>
            <w:vAlign w:val="center"/>
            <w:hideMark/>
          </w:tcPr>
          <w:p w14:paraId="6B0430AE" w14:textId="6BA58C77" w:rsidR="009169D9" w:rsidRPr="002C42C7" w:rsidRDefault="009169D9"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Thanh tra</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EEA4" w14:textId="77777777" w:rsidR="009169D9" w:rsidRPr="002C42C7" w:rsidRDefault="009169D9" w:rsidP="006209F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1ACC6FA3" w14:textId="54D2F180" w:rsidR="009169D9" w:rsidRPr="002C42C7" w:rsidRDefault="009169D9" w:rsidP="0033562D">
            <w:pPr>
              <w:spacing w:after="0" w:line="240" w:lineRule="auto"/>
              <w:jc w:val="center"/>
              <w:rPr>
                <w:rFonts w:ascii="Times New Roman" w:eastAsia="Times New Roman" w:hAnsi="Times New Roman" w:cs="Times New Roman"/>
                <w:color w:val="000000" w:themeColor="text1"/>
                <w:sz w:val="24"/>
                <w:szCs w:val="24"/>
              </w:rPr>
            </w:pPr>
          </w:p>
        </w:tc>
        <w:tc>
          <w:tcPr>
            <w:tcW w:w="1287" w:type="dxa"/>
            <w:gridSpan w:val="2"/>
            <w:vMerge/>
            <w:tcBorders>
              <w:top w:val="single" w:sz="4" w:space="0" w:color="auto"/>
              <w:left w:val="single" w:sz="4" w:space="0" w:color="auto"/>
              <w:bottom w:val="single" w:sz="4" w:space="0" w:color="auto"/>
              <w:right w:val="single" w:sz="4" w:space="0" w:color="auto"/>
            </w:tcBorders>
            <w:vAlign w:val="center"/>
            <w:hideMark/>
          </w:tcPr>
          <w:p w14:paraId="2FE36D66" w14:textId="77777777" w:rsidR="009169D9" w:rsidRPr="002C42C7" w:rsidRDefault="009169D9" w:rsidP="0033562D">
            <w:pPr>
              <w:spacing w:after="0" w:line="240" w:lineRule="auto"/>
              <w:rPr>
                <w:rFonts w:ascii="Times New Roman" w:eastAsia="Times New Roman" w:hAnsi="Times New Roman" w:cs="Times New Roman"/>
                <w:color w:val="000000" w:themeColor="text1"/>
                <w:sz w:val="24"/>
                <w:szCs w:val="24"/>
              </w:rPr>
            </w:pPr>
          </w:p>
        </w:tc>
      </w:tr>
      <w:tr w:rsidR="0025320B" w:rsidRPr="002C42C7" w14:paraId="4C5143E8" w14:textId="77777777" w:rsidTr="00E52AFE">
        <w:trPr>
          <w:gridAfter w:val="1"/>
          <w:wAfter w:w="42" w:type="dxa"/>
          <w:trHeight w:val="54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997C5" w14:textId="77777777" w:rsidR="0025320B" w:rsidRPr="002C42C7" w:rsidRDefault="0025320B"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4</w:t>
            </w:r>
          </w:p>
        </w:tc>
        <w:tc>
          <w:tcPr>
            <w:tcW w:w="9467" w:type="dxa"/>
            <w:gridSpan w:val="2"/>
            <w:tcBorders>
              <w:top w:val="single" w:sz="4" w:space="0" w:color="auto"/>
              <w:left w:val="nil"/>
              <w:bottom w:val="single" w:sz="4" w:space="0" w:color="auto"/>
              <w:right w:val="single" w:sz="4" w:space="0" w:color="auto"/>
            </w:tcBorders>
            <w:shd w:val="clear" w:color="auto" w:fill="auto"/>
            <w:vAlign w:val="center"/>
            <w:hideMark/>
          </w:tcPr>
          <w:p w14:paraId="4C671E01" w14:textId="23569ACD" w:rsidR="0025320B" w:rsidRPr="002C42C7" w:rsidRDefault="0025320B" w:rsidP="0033562D">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Chỉ số nội dung “Kiểm soát tham nhũng trong khu vực công”</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2AF6DDD0" w14:textId="77777777" w:rsidR="0025320B" w:rsidRPr="002C42C7" w:rsidRDefault="0025320B"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5BA8390C" w14:textId="77777777" w:rsidR="0025320B" w:rsidRPr="002C42C7" w:rsidRDefault="0025320B"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A15BF2" w14:textId="77777777" w:rsidR="0025320B" w:rsidRPr="002C42C7" w:rsidRDefault="0025320B"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r>
      <w:tr w:rsidR="00EA64DF" w:rsidRPr="002C42C7" w14:paraId="105D5841" w14:textId="77777777" w:rsidTr="00E52AFE">
        <w:trPr>
          <w:gridAfter w:val="1"/>
          <w:wAfter w:w="42" w:type="dxa"/>
          <w:trHeight w:val="1441"/>
        </w:trPr>
        <w:tc>
          <w:tcPr>
            <w:tcW w:w="537" w:type="dxa"/>
            <w:tcBorders>
              <w:top w:val="single" w:sz="4" w:space="0" w:color="auto"/>
              <w:left w:val="single" w:sz="4" w:space="0" w:color="auto"/>
              <w:right w:val="single" w:sz="4" w:space="0" w:color="auto"/>
            </w:tcBorders>
            <w:shd w:val="clear" w:color="auto" w:fill="auto"/>
            <w:vAlign w:val="center"/>
            <w:hideMark/>
          </w:tcPr>
          <w:p w14:paraId="0666534C" w14:textId="77777777" w:rsidR="00EA64DF" w:rsidRPr="002C42C7" w:rsidRDefault="00EA64DF"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4.1</w:t>
            </w:r>
          </w:p>
          <w:p w14:paraId="64A6F1D2" w14:textId="07F26E37" w:rsidR="00EA64DF" w:rsidRPr="002C42C7" w:rsidRDefault="00EA64DF" w:rsidP="0033562D">
            <w:pPr>
              <w:spacing w:after="0" w:line="240" w:lineRule="auto"/>
              <w:jc w:val="center"/>
              <w:rPr>
                <w:rFonts w:ascii="Times New Roman" w:eastAsia="Times New Roman" w:hAnsi="Times New Roman" w:cs="Times New Roman"/>
                <w:color w:val="000000" w:themeColor="text1"/>
                <w:sz w:val="24"/>
                <w:szCs w:val="24"/>
              </w:rPr>
            </w:pPr>
          </w:p>
        </w:tc>
        <w:tc>
          <w:tcPr>
            <w:tcW w:w="1935" w:type="dxa"/>
            <w:tcBorders>
              <w:top w:val="single" w:sz="4" w:space="0" w:color="auto"/>
              <w:left w:val="nil"/>
              <w:right w:val="single" w:sz="4" w:space="0" w:color="auto"/>
            </w:tcBorders>
            <w:shd w:val="clear" w:color="auto" w:fill="auto"/>
            <w:vAlign w:val="center"/>
            <w:hideMark/>
          </w:tcPr>
          <w:p w14:paraId="7397FD9F" w14:textId="77777777" w:rsidR="00EA64DF" w:rsidRPr="002C42C7" w:rsidRDefault="00EA64DF"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Kiểm soát tham nhũng trong chính quyền</w:t>
            </w:r>
          </w:p>
        </w:tc>
        <w:tc>
          <w:tcPr>
            <w:tcW w:w="7532" w:type="dxa"/>
            <w:tcBorders>
              <w:top w:val="single" w:sz="4" w:space="0" w:color="auto"/>
              <w:left w:val="nil"/>
              <w:right w:val="single" w:sz="4" w:space="0" w:color="auto"/>
            </w:tcBorders>
            <w:shd w:val="clear" w:color="auto" w:fill="auto"/>
            <w:vAlign w:val="center"/>
          </w:tcPr>
          <w:p w14:paraId="1EB490B7" w14:textId="77777777" w:rsidR="00EA64DF" w:rsidRPr="002C42C7" w:rsidRDefault="00EA64DF"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Thường xuyên tuyên truyền, phổ biến các quy định của pháp luật về phòng, chống tham nhũng trong đội ngũ cán bộ, công chức, viên chức biết thực hiện và người dân giám sát, góp phần nâng cao hiệu quả công tác phòng, chống tham nhũng tại địa phương.</w:t>
            </w:r>
          </w:p>
        </w:tc>
        <w:tc>
          <w:tcPr>
            <w:tcW w:w="2128" w:type="dxa"/>
            <w:vMerge w:val="restart"/>
            <w:tcBorders>
              <w:top w:val="single" w:sz="4" w:space="0" w:color="auto"/>
              <w:left w:val="nil"/>
              <w:right w:val="single" w:sz="4" w:space="0" w:color="auto"/>
            </w:tcBorders>
            <w:shd w:val="clear" w:color="auto" w:fill="auto"/>
            <w:vAlign w:val="center"/>
            <w:hideMark/>
          </w:tcPr>
          <w:p w14:paraId="102071C2" w14:textId="27B7B930" w:rsidR="00EA64DF" w:rsidRPr="002C42C7" w:rsidRDefault="00EA64DF"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Thanh tra</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C14D7" w14:textId="77777777" w:rsidR="00EA64DF" w:rsidRDefault="00EA64DF" w:rsidP="00734190">
            <w:pPr>
              <w:spacing w:after="0" w:line="240" w:lineRule="auto"/>
              <w:jc w:val="center"/>
              <w:rPr>
                <w:rFonts w:ascii="Times New Roman" w:eastAsia="Times New Roman" w:hAnsi="Times New Roman" w:cs="Times New Roman"/>
                <w:color w:val="000000" w:themeColor="text1"/>
                <w:sz w:val="24"/>
                <w:szCs w:val="24"/>
              </w:rPr>
            </w:pPr>
          </w:p>
          <w:p w14:paraId="40A96593" w14:textId="77777777" w:rsidR="00EA64DF" w:rsidRPr="002C42C7" w:rsidRDefault="00EA64DF"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47B8D892" w14:textId="4E482467" w:rsidR="00EA64DF" w:rsidRPr="002C42C7" w:rsidRDefault="00EA64DF" w:rsidP="0033562D">
            <w:pPr>
              <w:spacing w:after="0" w:line="240" w:lineRule="auto"/>
              <w:jc w:val="center"/>
              <w:rPr>
                <w:rFonts w:ascii="Times New Roman" w:eastAsia="Times New Roman" w:hAnsi="Times New Roman" w:cs="Times New Roman"/>
                <w:color w:val="000000" w:themeColor="text1"/>
                <w:sz w:val="24"/>
                <w:szCs w:val="24"/>
              </w:rPr>
            </w:pPr>
          </w:p>
        </w:tc>
        <w:tc>
          <w:tcPr>
            <w:tcW w:w="12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9429E" w14:textId="117F50BA" w:rsidR="00EA64DF" w:rsidRPr="002C42C7" w:rsidRDefault="00EA64DF"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Thường </w:t>
            </w:r>
            <w:r w:rsidRPr="002C42C7">
              <w:rPr>
                <w:rFonts w:ascii="Times New Roman" w:eastAsia="Times New Roman" w:hAnsi="Times New Roman" w:cs="Times New Roman"/>
                <w:color w:val="000000" w:themeColor="text1"/>
                <w:sz w:val="24"/>
                <w:szCs w:val="24"/>
              </w:rPr>
              <w:br/>
              <w:t>xuyên</w:t>
            </w:r>
            <w:r>
              <w:rPr>
                <w:rFonts w:ascii="Times New Roman" w:eastAsia="Times New Roman" w:hAnsi="Times New Roman" w:cs="Times New Roman"/>
                <w:color w:val="000000" w:themeColor="text1"/>
                <w:sz w:val="24"/>
                <w:szCs w:val="24"/>
              </w:rPr>
              <w:t xml:space="preserve"> </w:t>
            </w:r>
          </w:p>
        </w:tc>
      </w:tr>
      <w:tr w:rsidR="00EA64DF" w:rsidRPr="002C42C7" w14:paraId="1B5017B3" w14:textId="77777777" w:rsidTr="00E52AFE">
        <w:trPr>
          <w:gridAfter w:val="1"/>
          <w:wAfter w:w="42" w:type="dxa"/>
          <w:trHeight w:val="1148"/>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6BE13" w14:textId="34593F43" w:rsidR="00EA64DF" w:rsidRPr="002C42C7" w:rsidRDefault="00EA64DF" w:rsidP="007E6E00">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4.</w:t>
            </w:r>
            <w:r w:rsidR="007E6E00">
              <w:rPr>
                <w:rFonts w:ascii="Times New Roman" w:eastAsia="Times New Roman" w:hAnsi="Times New Roman" w:cs="Times New Roman"/>
                <w:color w:val="000000" w:themeColor="text1"/>
                <w:sz w:val="24"/>
                <w:szCs w:val="24"/>
              </w:rPr>
              <w:t>2</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4A96B8BE" w14:textId="77777777" w:rsidR="00EA64DF" w:rsidRPr="002C42C7" w:rsidRDefault="00EA64DF" w:rsidP="0033562D">
            <w:pPr>
              <w:spacing w:after="0" w:line="240" w:lineRule="auto"/>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Quyết tâm chống tham nhũng</w:t>
            </w:r>
          </w:p>
        </w:tc>
        <w:tc>
          <w:tcPr>
            <w:tcW w:w="7532" w:type="dxa"/>
            <w:tcBorders>
              <w:top w:val="single" w:sz="4" w:space="0" w:color="auto"/>
              <w:left w:val="nil"/>
              <w:bottom w:val="single" w:sz="4" w:space="0" w:color="auto"/>
              <w:right w:val="single" w:sz="4" w:space="0" w:color="auto"/>
            </w:tcBorders>
            <w:shd w:val="clear" w:color="auto" w:fill="auto"/>
            <w:vAlign w:val="center"/>
          </w:tcPr>
          <w:p w14:paraId="707593D0" w14:textId="77777777" w:rsidR="00EA64DF" w:rsidRPr="002C42C7" w:rsidRDefault="00EA64DF"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Xử lý hoặc đề nghị cấp có thẩm quyền xử lý nghiêm các hành vi tham nhũng, lãng phí; các hành vi vòi vĩnh trong xử lý công việc, nhất là giải quyết TTHC khi phát hiện.</w:t>
            </w:r>
          </w:p>
        </w:tc>
        <w:tc>
          <w:tcPr>
            <w:tcW w:w="2128" w:type="dxa"/>
            <w:vMerge/>
            <w:tcBorders>
              <w:left w:val="nil"/>
              <w:bottom w:val="single" w:sz="4" w:space="0" w:color="auto"/>
              <w:right w:val="single" w:sz="4" w:space="0" w:color="auto"/>
            </w:tcBorders>
            <w:shd w:val="clear" w:color="auto" w:fill="auto"/>
            <w:vAlign w:val="center"/>
            <w:hideMark/>
          </w:tcPr>
          <w:p w14:paraId="69B484E7" w14:textId="5C48A717" w:rsidR="00EA64DF" w:rsidRPr="002C42C7" w:rsidRDefault="00EA64DF" w:rsidP="0033562D">
            <w:pPr>
              <w:spacing w:after="0" w:line="240" w:lineRule="auto"/>
              <w:jc w:val="center"/>
              <w:rPr>
                <w:rFonts w:ascii="Times New Roman" w:eastAsia="Times New Roman" w:hAnsi="Times New Roman" w:cs="Times New Roman"/>
                <w:color w:val="000000" w:themeColor="text1"/>
                <w:sz w:val="24"/>
                <w:szCs w:val="24"/>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D5B72F3" w14:textId="77777777" w:rsidR="00EA64DF" w:rsidRPr="002C42C7" w:rsidRDefault="00EA64DF" w:rsidP="0033562D">
            <w:pPr>
              <w:spacing w:after="0" w:line="240" w:lineRule="auto"/>
              <w:rPr>
                <w:rFonts w:ascii="Times New Roman" w:eastAsia="Times New Roman" w:hAnsi="Times New Roman" w:cs="Times New Roman"/>
                <w:color w:val="000000" w:themeColor="text1"/>
                <w:sz w:val="24"/>
                <w:szCs w:val="24"/>
              </w:rPr>
            </w:pPr>
          </w:p>
        </w:tc>
        <w:tc>
          <w:tcPr>
            <w:tcW w:w="1287" w:type="dxa"/>
            <w:gridSpan w:val="2"/>
            <w:vMerge/>
            <w:tcBorders>
              <w:top w:val="single" w:sz="4" w:space="0" w:color="auto"/>
              <w:left w:val="single" w:sz="4" w:space="0" w:color="auto"/>
              <w:bottom w:val="single" w:sz="4" w:space="0" w:color="auto"/>
              <w:right w:val="single" w:sz="4" w:space="0" w:color="auto"/>
            </w:tcBorders>
            <w:vAlign w:val="center"/>
            <w:hideMark/>
          </w:tcPr>
          <w:p w14:paraId="4855B6BC" w14:textId="77777777" w:rsidR="00EA64DF" w:rsidRPr="002C42C7" w:rsidRDefault="00EA64DF" w:rsidP="0033562D">
            <w:pPr>
              <w:spacing w:after="0" w:line="240" w:lineRule="auto"/>
              <w:rPr>
                <w:rFonts w:ascii="Times New Roman" w:eastAsia="Times New Roman" w:hAnsi="Times New Roman" w:cs="Times New Roman"/>
                <w:color w:val="000000" w:themeColor="text1"/>
                <w:sz w:val="24"/>
                <w:szCs w:val="24"/>
              </w:rPr>
            </w:pPr>
          </w:p>
        </w:tc>
      </w:tr>
      <w:tr w:rsidR="007E6E00" w:rsidRPr="002C42C7" w14:paraId="177E4B70" w14:textId="77777777" w:rsidTr="00E52AFE">
        <w:trPr>
          <w:gridAfter w:val="1"/>
          <w:wAfter w:w="42" w:type="dxa"/>
          <w:trHeight w:val="54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00AC9" w14:textId="57649AC9" w:rsidR="007E6E00" w:rsidRPr="002C42C7" w:rsidRDefault="007E6E00" w:rsidP="0033562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w:t>
            </w:r>
          </w:p>
        </w:tc>
        <w:tc>
          <w:tcPr>
            <w:tcW w:w="9467" w:type="dxa"/>
            <w:gridSpan w:val="2"/>
            <w:tcBorders>
              <w:top w:val="single" w:sz="4" w:space="0" w:color="auto"/>
              <w:left w:val="nil"/>
              <w:bottom w:val="single" w:sz="4" w:space="0" w:color="auto"/>
              <w:right w:val="single" w:sz="4" w:space="0" w:color="auto"/>
            </w:tcBorders>
            <w:shd w:val="clear" w:color="auto" w:fill="auto"/>
            <w:vAlign w:val="center"/>
            <w:hideMark/>
          </w:tcPr>
          <w:p w14:paraId="47FC6976" w14:textId="6A758240" w:rsidR="007E6E00" w:rsidRPr="002C42C7" w:rsidRDefault="007E6E00" w:rsidP="0033562D">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Chỉ số nội dung “Cung ứng dịch vụ công”</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3966C0AA" w14:textId="77777777" w:rsidR="007E6E00" w:rsidRPr="002C42C7" w:rsidRDefault="007E6E00"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35FA09B5" w14:textId="77777777" w:rsidR="007E6E00" w:rsidRPr="002C42C7" w:rsidRDefault="007E6E00"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533753" w14:textId="77777777" w:rsidR="007E6E00" w:rsidRPr="002C42C7" w:rsidRDefault="007E6E00"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r>
      <w:tr w:rsidR="00E34B83" w:rsidRPr="002C42C7" w14:paraId="345067F9" w14:textId="77777777" w:rsidTr="00E52AFE">
        <w:trPr>
          <w:gridAfter w:val="1"/>
          <w:wAfter w:w="42" w:type="dxa"/>
          <w:trHeight w:val="96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C3A4B" w14:textId="461E5F36" w:rsidR="00E34B83" w:rsidRPr="002C42C7" w:rsidRDefault="007E6E00"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54962" w14:textId="77777777" w:rsidR="00E34B83" w:rsidRPr="002C42C7" w:rsidRDefault="00E34B83"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Cơ sở hạ tầng căn bản</w:t>
            </w:r>
          </w:p>
        </w:tc>
        <w:tc>
          <w:tcPr>
            <w:tcW w:w="7532" w:type="dxa"/>
            <w:tcBorders>
              <w:top w:val="single" w:sz="4" w:space="0" w:color="auto"/>
              <w:left w:val="single" w:sz="4" w:space="0" w:color="auto"/>
              <w:bottom w:val="single" w:sz="4" w:space="0" w:color="auto"/>
              <w:right w:val="single" w:sz="4" w:space="0" w:color="auto"/>
            </w:tcBorders>
            <w:shd w:val="clear" w:color="auto" w:fill="auto"/>
            <w:vAlign w:val="center"/>
          </w:tcPr>
          <w:p w14:paraId="4965EC1A" w14:textId="77777777" w:rsidR="00E34B83" w:rsidRPr="002C42C7" w:rsidRDefault="00E34B83"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Đảm bảo cung cấp điện phục vụ phát triển kinh tế - xã hội và phục vụ sinh hoạt của người dân trên địa bàn tỉnh</w:t>
            </w:r>
          </w:p>
        </w:tc>
        <w:tc>
          <w:tcPr>
            <w:tcW w:w="2128" w:type="dxa"/>
            <w:tcBorders>
              <w:top w:val="single" w:sz="4" w:space="0" w:color="auto"/>
              <w:left w:val="nil"/>
              <w:right w:val="single" w:sz="4" w:space="0" w:color="auto"/>
            </w:tcBorders>
            <w:shd w:val="clear" w:color="auto" w:fill="auto"/>
            <w:vAlign w:val="center"/>
            <w:hideMark/>
          </w:tcPr>
          <w:p w14:paraId="661F79C9" w14:textId="47941ABE" w:rsidR="00E34B83" w:rsidRPr="002C42C7" w:rsidRDefault="00E34B83" w:rsidP="00EA64D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Phòng An toàn - Năng lượng</w:t>
            </w:r>
          </w:p>
        </w:tc>
        <w:tc>
          <w:tcPr>
            <w:tcW w:w="1914" w:type="dxa"/>
            <w:tcBorders>
              <w:top w:val="single" w:sz="4" w:space="0" w:color="auto"/>
              <w:left w:val="nil"/>
              <w:right w:val="single" w:sz="4" w:space="0" w:color="auto"/>
            </w:tcBorders>
            <w:shd w:val="clear" w:color="auto" w:fill="auto"/>
            <w:vAlign w:val="center"/>
            <w:hideMark/>
          </w:tcPr>
          <w:p w14:paraId="608FF3C7" w14:textId="56FF6809" w:rsidR="00E34B83" w:rsidRPr="002C42C7" w:rsidRDefault="00E34B83" w:rsidP="0095034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7F861" w14:textId="77777777" w:rsidR="00E34B83" w:rsidRPr="002C42C7" w:rsidRDefault="00E34B83" w:rsidP="00950340">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Thường </w:t>
            </w:r>
            <w:r w:rsidRPr="002C42C7">
              <w:rPr>
                <w:rFonts w:ascii="Times New Roman" w:eastAsia="Times New Roman" w:hAnsi="Times New Roman" w:cs="Times New Roman"/>
                <w:color w:val="000000" w:themeColor="text1"/>
                <w:sz w:val="24"/>
                <w:szCs w:val="24"/>
              </w:rPr>
              <w:br/>
              <w:t>xuyên</w:t>
            </w:r>
          </w:p>
        </w:tc>
      </w:tr>
      <w:tr w:rsidR="00B3015D" w:rsidRPr="002C42C7" w14:paraId="3F5D0B1B" w14:textId="77777777" w:rsidTr="00D46693">
        <w:trPr>
          <w:gridAfter w:val="1"/>
          <w:wAfter w:w="42" w:type="dxa"/>
          <w:trHeight w:val="63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5506C" w14:textId="37DD4886" w:rsidR="00B3015D" w:rsidRPr="002C42C7" w:rsidRDefault="00B3015D" w:rsidP="0033562D">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w:t>
            </w:r>
          </w:p>
        </w:tc>
        <w:tc>
          <w:tcPr>
            <w:tcW w:w="9467" w:type="dxa"/>
            <w:gridSpan w:val="2"/>
            <w:tcBorders>
              <w:top w:val="single" w:sz="4" w:space="0" w:color="auto"/>
              <w:left w:val="nil"/>
              <w:bottom w:val="single" w:sz="4" w:space="0" w:color="auto"/>
              <w:right w:val="single" w:sz="4" w:space="0" w:color="auto"/>
            </w:tcBorders>
            <w:shd w:val="clear" w:color="auto" w:fill="auto"/>
            <w:vAlign w:val="center"/>
            <w:hideMark/>
          </w:tcPr>
          <w:p w14:paraId="1DAD89DD" w14:textId="258C2B40" w:rsidR="00B3015D" w:rsidRPr="002C42C7" w:rsidRDefault="00B3015D" w:rsidP="0033562D">
            <w:pPr>
              <w:spacing w:after="0" w:line="240" w:lineRule="auto"/>
              <w:jc w:val="both"/>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xml:space="preserve">Chỉ số nội dung “Quản trị điện tử” </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258E9EC8" w14:textId="77777777" w:rsidR="00B3015D" w:rsidRPr="002C42C7" w:rsidRDefault="00B3015D" w:rsidP="0033562D">
            <w:pPr>
              <w:spacing w:after="0" w:line="240" w:lineRule="auto"/>
              <w:jc w:val="center"/>
              <w:rPr>
                <w:rFonts w:ascii="Times New Roman" w:eastAsia="Times New Roman" w:hAnsi="Times New Roman" w:cs="Times New Roman"/>
                <w:b/>
                <w:bCs/>
                <w:color w:val="000000" w:themeColor="text1"/>
                <w:sz w:val="24"/>
                <w:szCs w:val="24"/>
              </w:rPr>
            </w:pPr>
            <w:r w:rsidRPr="002C42C7">
              <w:rPr>
                <w:rFonts w:ascii="Times New Roman" w:eastAsia="Times New Roman" w:hAnsi="Times New Roman" w:cs="Times New Roman"/>
                <w:b/>
                <w:bCs/>
                <w:color w:val="000000" w:themeColor="text1"/>
                <w:sz w:val="24"/>
                <w:szCs w:val="24"/>
              </w:rPr>
              <w:t>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6B6E1AAC" w14:textId="77777777" w:rsidR="00B3015D" w:rsidRPr="002C42C7" w:rsidRDefault="00B3015D"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c>
          <w:tcPr>
            <w:tcW w:w="12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022547" w14:textId="77777777" w:rsidR="00B3015D" w:rsidRPr="002C42C7" w:rsidRDefault="00B3015D"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w:t>
            </w:r>
          </w:p>
        </w:tc>
      </w:tr>
      <w:tr w:rsidR="00C66827" w:rsidRPr="002C42C7" w14:paraId="70DEA745" w14:textId="77777777" w:rsidTr="00E52AFE">
        <w:trPr>
          <w:gridAfter w:val="1"/>
          <w:wAfter w:w="42" w:type="dxa"/>
          <w:trHeight w:val="205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FDD74" w14:textId="47C3375F" w:rsidR="00C66827" w:rsidRPr="002C42C7" w:rsidRDefault="00C66827"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w:t>
            </w:r>
            <w:r w:rsidRPr="002C42C7">
              <w:rPr>
                <w:rFonts w:ascii="Times New Roman" w:eastAsia="Times New Roman" w:hAnsi="Times New Roman" w:cs="Times New Roman"/>
                <w:color w:val="000000" w:themeColor="text1"/>
                <w:sz w:val="24"/>
                <w:szCs w:val="24"/>
              </w:rPr>
              <w:t>.1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175F9265" w14:textId="77777777" w:rsidR="00C66827" w:rsidRPr="002C42C7" w:rsidRDefault="00C66827"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Sử dụng cổng thông tin điện tử của chính quyền địa phương</w:t>
            </w:r>
          </w:p>
        </w:tc>
        <w:tc>
          <w:tcPr>
            <w:tcW w:w="7532" w:type="dxa"/>
            <w:tcBorders>
              <w:top w:val="single" w:sz="4" w:space="0" w:color="auto"/>
              <w:left w:val="nil"/>
              <w:bottom w:val="single" w:sz="4" w:space="0" w:color="auto"/>
              <w:right w:val="single" w:sz="4" w:space="0" w:color="auto"/>
            </w:tcBorders>
            <w:shd w:val="clear" w:color="auto" w:fill="auto"/>
            <w:vAlign w:val="center"/>
          </w:tcPr>
          <w:p w14:paraId="0D63F99D" w14:textId="2D9B565E" w:rsidR="00C66827" w:rsidRDefault="00C66827" w:rsidP="00E34B83">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Đẩy mạnh công tác thông tin, tuyên truyền và khuyến khích người dân khai thác, truy cập Cổng/trang thông tin điện tử của tỉnh và của các ngàn</w:t>
            </w:r>
            <w:r>
              <w:rPr>
                <w:rFonts w:ascii="Times New Roman" w:eastAsia="Times New Roman" w:hAnsi="Times New Roman" w:cs="Times New Roman"/>
                <w:color w:val="000000" w:themeColor="text1"/>
                <w:sz w:val="24"/>
                <w:szCs w:val="24"/>
              </w:rPr>
              <w:t>h, địa phương trên địa bàn tỉnh;</w:t>
            </w:r>
          </w:p>
          <w:p w14:paraId="71C01425" w14:textId="72EB12BB" w:rsidR="00C66827" w:rsidRPr="002C42C7" w:rsidRDefault="00C66827" w:rsidP="00E34B83">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Đăng tải đầy đủ, kịp thời các văn bản về chế độ chính sách, quyền, nghĩa vụ của người dân; công khai thông tin chỉ dẫn, biểu m</w:t>
            </w:r>
            <w:r>
              <w:rPr>
                <w:rFonts w:ascii="Times New Roman" w:eastAsia="Times New Roman" w:hAnsi="Times New Roman" w:cs="Times New Roman"/>
                <w:color w:val="000000" w:themeColor="text1"/>
                <w:sz w:val="24"/>
                <w:szCs w:val="24"/>
              </w:rPr>
              <w:t xml:space="preserve">ẫu thực hiện thủ tục hành chính </w:t>
            </w:r>
            <w:r w:rsidRPr="002C42C7">
              <w:rPr>
                <w:rFonts w:ascii="Times New Roman" w:eastAsia="Times New Roman" w:hAnsi="Times New Roman" w:cs="Times New Roman"/>
                <w:color w:val="000000" w:themeColor="text1"/>
                <w:sz w:val="24"/>
                <w:szCs w:val="24"/>
              </w:rPr>
              <w:t>đầy đủ, cụ thể, rõ ràng, dễ tiếp cận trên cổng/trang thông tin điện tử của tỉnh, của các đơn vị</w:t>
            </w:r>
          </w:p>
        </w:tc>
        <w:tc>
          <w:tcPr>
            <w:tcW w:w="2128" w:type="dxa"/>
            <w:vMerge w:val="restart"/>
            <w:tcBorders>
              <w:top w:val="single" w:sz="4" w:space="0" w:color="auto"/>
              <w:left w:val="nil"/>
              <w:right w:val="single" w:sz="4" w:space="0" w:color="auto"/>
            </w:tcBorders>
            <w:shd w:val="clear" w:color="auto" w:fill="auto"/>
            <w:vAlign w:val="center"/>
            <w:hideMark/>
          </w:tcPr>
          <w:p w14:paraId="7E55F14F" w14:textId="77777777" w:rsidR="00C66827" w:rsidRPr="002C42C7" w:rsidRDefault="00C6682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Văn phòng Sở</w:t>
            </w:r>
          </w:p>
          <w:p w14:paraId="70D1BC4F" w14:textId="043B9F2B" w:rsidR="00C66827" w:rsidRPr="002C42C7" w:rsidRDefault="00C66827" w:rsidP="00C66827">
            <w:pPr>
              <w:spacing w:after="0" w:line="240" w:lineRule="auto"/>
              <w:jc w:val="center"/>
              <w:rPr>
                <w:rFonts w:ascii="Times New Roman" w:eastAsia="Times New Roman" w:hAnsi="Times New Roman" w:cs="Times New Roman"/>
                <w:color w:val="000000" w:themeColor="text1"/>
                <w:sz w:val="24"/>
                <w:szCs w:val="24"/>
              </w:rPr>
            </w:pPr>
          </w:p>
        </w:tc>
        <w:tc>
          <w:tcPr>
            <w:tcW w:w="1914" w:type="dxa"/>
            <w:vMerge w:val="restart"/>
            <w:tcBorders>
              <w:top w:val="single" w:sz="4" w:space="0" w:color="auto"/>
              <w:left w:val="nil"/>
              <w:right w:val="single" w:sz="4" w:space="0" w:color="auto"/>
            </w:tcBorders>
            <w:shd w:val="clear" w:color="auto" w:fill="auto"/>
            <w:vAlign w:val="center"/>
            <w:hideMark/>
          </w:tcPr>
          <w:p w14:paraId="171E1E22" w14:textId="77777777" w:rsidR="00C66827" w:rsidRPr="002C42C7" w:rsidRDefault="00C66827" w:rsidP="0073419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phòng, đơn vị thuộc sở</w:t>
            </w:r>
          </w:p>
          <w:p w14:paraId="3932200E" w14:textId="421768D9" w:rsidR="00C66827" w:rsidRPr="002C42C7" w:rsidRDefault="00C66827" w:rsidP="00C66827">
            <w:pPr>
              <w:spacing w:after="0" w:line="240" w:lineRule="auto"/>
              <w:jc w:val="center"/>
              <w:rPr>
                <w:rFonts w:ascii="Times New Roman" w:eastAsia="Times New Roman" w:hAnsi="Times New Roman" w:cs="Times New Roman"/>
                <w:color w:val="000000" w:themeColor="text1"/>
                <w:sz w:val="24"/>
                <w:szCs w:val="24"/>
              </w:rPr>
            </w:pPr>
          </w:p>
        </w:tc>
        <w:tc>
          <w:tcPr>
            <w:tcW w:w="1287" w:type="dxa"/>
            <w:gridSpan w:val="2"/>
            <w:vMerge w:val="restart"/>
            <w:tcBorders>
              <w:top w:val="single" w:sz="4" w:space="0" w:color="auto"/>
              <w:left w:val="single" w:sz="4" w:space="0" w:color="auto"/>
              <w:right w:val="single" w:sz="4" w:space="0" w:color="auto"/>
            </w:tcBorders>
            <w:shd w:val="clear" w:color="auto" w:fill="auto"/>
            <w:vAlign w:val="center"/>
            <w:hideMark/>
          </w:tcPr>
          <w:p w14:paraId="53048E94" w14:textId="5A06BE62" w:rsidR="00C66827" w:rsidRPr="002C42C7" w:rsidRDefault="00C66827" w:rsidP="0033562D">
            <w:pPr>
              <w:spacing w:after="0" w:line="240" w:lineRule="auto"/>
              <w:jc w:val="center"/>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Thường </w:t>
            </w:r>
            <w:r w:rsidRPr="002C42C7">
              <w:rPr>
                <w:rFonts w:ascii="Times New Roman" w:eastAsia="Times New Roman" w:hAnsi="Times New Roman" w:cs="Times New Roman"/>
                <w:color w:val="000000" w:themeColor="text1"/>
                <w:sz w:val="24"/>
                <w:szCs w:val="24"/>
              </w:rPr>
              <w:br/>
              <w:t>xuyên</w:t>
            </w:r>
          </w:p>
        </w:tc>
      </w:tr>
      <w:tr w:rsidR="00C66827" w:rsidRPr="002C42C7" w14:paraId="27FA5050" w14:textId="77777777" w:rsidTr="00E52AFE">
        <w:trPr>
          <w:gridAfter w:val="1"/>
          <w:wAfter w:w="42" w:type="dxa"/>
          <w:trHeight w:val="1254"/>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E44D" w14:textId="7C91BEC8" w:rsidR="00C66827" w:rsidRPr="002C42C7" w:rsidRDefault="00C66827"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002C42C7">
              <w:rPr>
                <w:rFonts w:ascii="Times New Roman" w:eastAsia="Times New Roman" w:hAnsi="Times New Roman" w:cs="Times New Roman"/>
                <w:color w:val="000000" w:themeColor="text1"/>
                <w:sz w:val="24"/>
                <w:szCs w:val="24"/>
              </w:rPr>
              <w:t>.2</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A168A" w14:textId="77777777" w:rsidR="00C66827" w:rsidRPr="002C42C7" w:rsidRDefault="00C66827"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 xml:space="preserve">Tiếp cận và sử dụng Internet tại địa phương; </w:t>
            </w:r>
          </w:p>
        </w:tc>
        <w:tc>
          <w:tcPr>
            <w:tcW w:w="7532" w:type="dxa"/>
            <w:tcBorders>
              <w:top w:val="single" w:sz="4" w:space="0" w:color="auto"/>
              <w:left w:val="single" w:sz="4" w:space="0" w:color="auto"/>
              <w:bottom w:val="single" w:sz="4" w:space="0" w:color="auto"/>
              <w:right w:val="single" w:sz="4" w:space="0" w:color="auto"/>
            </w:tcBorders>
            <w:shd w:val="clear" w:color="auto" w:fill="auto"/>
            <w:vAlign w:val="center"/>
          </w:tcPr>
          <w:p w14:paraId="5FC7DB75" w14:textId="77777777" w:rsidR="00C66827" w:rsidRPr="002C42C7" w:rsidRDefault="00C66827"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Đẩy mạnh đầu tư hạ tầng công nghệ thông tin đồng bộ giữa thành thị và vùng nông thôn để người dân tiếp cận, sử dụng. Phối hợp với các nhà cung cấp dịch vụ mạng INTERNET kết nối mạng INTERNET đến các vùng nông thôn và có cơ chế khuyến khích người dân sử dụng</w:t>
            </w:r>
          </w:p>
        </w:tc>
        <w:tc>
          <w:tcPr>
            <w:tcW w:w="2128" w:type="dxa"/>
            <w:vMerge/>
            <w:tcBorders>
              <w:left w:val="single" w:sz="4" w:space="0" w:color="auto"/>
              <w:right w:val="single" w:sz="4" w:space="0" w:color="auto"/>
            </w:tcBorders>
            <w:shd w:val="clear" w:color="auto" w:fill="auto"/>
            <w:vAlign w:val="center"/>
            <w:hideMark/>
          </w:tcPr>
          <w:p w14:paraId="113AF684" w14:textId="68760DE3" w:rsidR="00C66827" w:rsidRPr="002C42C7" w:rsidRDefault="00C66827" w:rsidP="00734190">
            <w:pPr>
              <w:spacing w:after="0" w:line="240" w:lineRule="auto"/>
              <w:jc w:val="center"/>
              <w:rPr>
                <w:rFonts w:ascii="Times New Roman" w:eastAsia="Times New Roman" w:hAnsi="Times New Roman" w:cs="Times New Roman"/>
                <w:color w:val="000000" w:themeColor="text1"/>
                <w:sz w:val="24"/>
                <w:szCs w:val="24"/>
              </w:rPr>
            </w:pPr>
          </w:p>
        </w:tc>
        <w:tc>
          <w:tcPr>
            <w:tcW w:w="1914" w:type="dxa"/>
            <w:vMerge/>
            <w:tcBorders>
              <w:left w:val="single" w:sz="4" w:space="0" w:color="auto"/>
              <w:right w:val="single" w:sz="4" w:space="0" w:color="auto"/>
            </w:tcBorders>
            <w:shd w:val="clear" w:color="auto" w:fill="auto"/>
            <w:vAlign w:val="center"/>
            <w:hideMark/>
          </w:tcPr>
          <w:p w14:paraId="1E0FE5B8" w14:textId="51D4C08E" w:rsidR="00C66827" w:rsidRPr="002C42C7" w:rsidRDefault="00C66827" w:rsidP="0033562D">
            <w:pPr>
              <w:spacing w:after="0" w:line="240" w:lineRule="auto"/>
              <w:rPr>
                <w:rFonts w:ascii="Times New Roman" w:eastAsia="Times New Roman" w:hAnsi="Times New Roman" w:cs="Times New Roman"/>
                <w:color w:val="000000" w:themeColor="text1"/>
                <w:sz w:val="24"/>
                <w:szCs w:val="24"/>
              </w:rPr>
            </w:pPr>
          </w:p>
        </w:tc>
        <w:tc>
          <w:tcPr>
            <w:tcW w:w="1287" w:type="dxa"/>
            <w:gridSpan w:val="2"/>
            <w:vMerge/>
            <w:tcBorders>
              <w:left w:val="single" w:sz="4" w:space="0" w:color="auto"/>
              <w:right w:val="single" w:sz="4" w:space="0" w:color="auto"/>
            </w:tcBorders>
            <w:vAlign w:val="center"/>
            <w:hideMark/>
          </w:tcPr>
          <w:p w14:paraId="62EC8D6C" w14:textId="77777777" w:rsidR="00C66827" w:rsidRPr="002C42C7" w:rsidRDefault="00C66827" w:rsidP="0033562D">
            <w:pPr>
              <w:spacing w:after="0" w:line="240" w:lineRule="auto"/>
              <w:rPr>
                <w:rFonts w:ascii="Times New Roman" w:eastAsia="Times New Roman" w:hAnsi="Times New Roman" w:cs="Times New Roman"/>
                <w:color w:val="000000" w:themeColor="text1"/>
                <w:sz w:val="24"/>
                <w:szCs w:val="24"/>
              </w:rPr>
            </w:pPr>
          </w:p>
        </w:tc>
      </w:tr>
      <w:tr w:rsidR="00C66827" w:rsidRPr="002C42C7" w14:paraId="39A1F8D2" w14:textId="77777777" w:rsidTr="00E52AFE">
        <w:trPr>
          <w:gridAfter w:val="1"/>
          <w:wAfter w:w="42" w:type="dxa"/>
          <w:trHeight w:val="988"/>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44FC0FE" w14:textId="649C4BAC" w:rsidR="00C66827" w:rsidRDefault="00C66827" w:rsidP="0033562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002C42C7">
              <w:rPr>
                <w:rFonts w:ascii="Times New Roman" w:eastAsia="Times New Roman" w:hAnsi="Times New Roman" w:cs="Times New Roman"/>
                <w:color w:val="000000" w:themeColor="text1"/>
                <w:sz w:val="24"/>
                <w:szCs w:val="24"/>
              </w:rPr>
              <w:t>.3</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02AB870D" w14:textId="5B0FF979" w:rsidR="00C66827" w:rsidRPr="002C42C7" w:rsidRDefault="00C66827"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Phúc đáp qua cổng thông tin điện tử</w:t>
            </w:r>
          </w:p>
        </w:tc>
        <w:tc>
          <w:tcPr>
            <w:tcW w:w="7532" w:type="dxa"/>
            <w:tcBorders>
              <w:top w:val="single" w:sz="4" w:space="0" w:color="auto"/>
              <w:left w:val="single" w:sz="4" w:space="0" w:color="auto"/>
              <w:bottom w:val="single" w:sz="4" w:space="0" w:color="auto"/>
              <w:right w:val="single" w:sz="4" w:space="0" w:color="auto"/>
            </w:tcBorders>
            <w:shd w:val="clear" w:color="auto" w:fill="auto"/>
            <w:vAlign w:val="center"/>
          </w:tcPr>
          <w:p w14:paraId="0968A8BC" w14:textId="0EE277B1" w:rsidR="00C66827" w:rsidRPr="002C42C7" w:rsidRDefault="00C66827" w:rsidP="0033562D">
            <w:pPr>
              <w:spacing w:after="0" w:line="240" w:lineRule="auto"/>
              <w:jc w:val="both"/>
              <w:rPr>
                <w:rFonts w:ascii="Times New Roman" w:eastAsia="Times New Roman" w:hAnsi="Times New Roman" w:cs="Times New Roman"/>
                <w:color w:val="000000" w:themeColor="text1"/>
                <w:sz w:val="24"/>
                <w:szCs w:val="24"/>
              </w:rPr>
            </w:pPr>
            <w:r w:rsidRPr="002C42C7">
              <w:rPr>
                <w:rFonts w:ascii="Times New Roman" w:eastAsia="Times New Roman" w:hAnsi="Times New Roman" w:cs="Times New Roman"/>
                <w:color w:val="000000" w:themeColor="text1"/>
                <w:sz w:val="24"/>
                <w:szCs w:val="24"/>
              </w:rPr>
              <w:t>Nâng cao chất lượng, đổi mới giao diện theo hướng thân thiện, dễ tiếp cận, dễ sử dụng mục hỏi đáp trên Cổng/trang thông tin điện tử của tỉnh và các đơn vị</w:t>
            </w:r>
          </w:p>
        </w:tc>
        <w:tc>
          <w:tcPr>
            <w:tcW w:w="2128" w:type="dxa"/>
            <w:vMerge/>
            <w:tcBorders>
              <w:left w:val="single" w:sz="4" w:space="0" w:color="auto"/>
              <w:bottom w:val="single" w:sz="4" w:space="0" w:color="auto"/>
              <w:right w:val="single" w:sz="4" w:space="0" w:color="auto"/>
            </w:tcBorders>
            <w:shd w:val="clear" w:color="auto" w:fill="auto"/>
            <w:vAlign w:val="center"/>
          </w:tcPr>
          <w:p w14:paraId="0F1DF1D2" w14:textId="77777777" w:rsidR="00C66827" w:rsidRDefault="00C66827" w:rsidP="00734190">
            <w:pPr>
              <w:spacing w:after="0" w:line="240" w:lineRule="auto"/>
              <w:jc w:val="center"/>
              <w:rPr>
                <w:rFonts w:ascii="Times New Roman" w:eastAsia="Times New Roman" w:hAnsi="Times New Roman" w:cs="Times New Roman"/>
                <w:color w:val="000000" w:themeColor="text1"/>
                <w:sz w:val="24"/>
                <w:szCs w:val="24"/>
              </w:rPr>
            </w:pPr>
          </w:p>
        </w:tc>
        <w:tc>
          <w:tcPr>
            <w:tcW w:w="1914" w:type="dxa"/>
            <w:vMerge/>
            <w:tcBorders>
              <w:left w:val="single" w:sz="4" w:space="0" w:color="auto"/>
              <w:bottom w:val="single" w:sz="4" w:space="0" w:color="auto"/>
              <w:right w:val="single" w:sz="4" w:space="0" w:color="auto"/>
            </w:tcBorders>
            <w:vAlign w:val="center"/>
          </w:tcPr>
          <w:p w14:paraId="0AD2AE45" w14:textId="77777777" w:rsidR="00C66827" w:rsidRPr="002C42C7" w:rsidRDefault="00C66827" w:rsidP="0033562D">
            <w:pPr>
              <w:spacing w:after="0" w:line="240" w:lineRule="auto"/>
              <w:rPr>
                <w:rFonts w:ascii="Times New Roman" w:eastAsia="Times New Roman" w:hAnsi="Times New Roman" w:cs="Times New Roman"/>
                <w:color w:val="000000" w:themeColor="text1"/>
                <w:sz w:val="24"/>
                <w:szCs w:val="24"/>
              </w:rPr>
            </w:pPr>
          </w:p>
        </w:tc>
        <w:tc>
          <w:tcPr>
            <w:tcW w:w="1287" w:type="dxa"/>
            <w:gridSpan w:val="2"/>
            <w:vMerge/>
            <w:tcBorders>
              <w:left w:val="single" w:sz="4" w:space="0" w:color="auto"/>
              <w:bottom w:val="single" w:sz="4" w:space="0" w:color="auto"/>
              <w:right w:val="single" w:sz="4" w:space="0" w:color="auto"/>
            </w:tcBorders>
            <w:vAlign w:val="center"/>
          </w:tcPr>
          <w:p w14:paraId="4F743F01" w14:textId="68453A5C" w:rsidR="00C66827" w:rsidRPr="002C42C7" w:rsidRDefault="00C66827" w:rsidP="0033562D">
            <w:pPr>
              <w:spacing w:after="0" w:line="240" w:lineRule="auto"/>
              <w:rPr>
                <w:rFonts w:ascii="Times New Roman" w:eastAsia="Times New Roman" w:hAnsi="Times New Roman" w:cs="Times New Roman"/>
                <w:color w:val="000000" w:themeColor="text1"/>
                <w:sz w:val="24"/>
                <w:szCs w:val="24"/>
              </w:rPr>
            </w:pPr>
          </w:p>
        </w:tc>
      </w:tr>
    </w:tbl>
    <w:p w14:paraId="5F50A1F2" w14:textId="6EEA923F" w:rsidR="00095004" w:rsidRPr="002C42C7" w:rsidRDefault="00095004" w:rsidP="006C748F">
      <w:pPr>
        <w:tabs>
          <w:tab w:val="left" w:pos="6480"/>
        </w:tabs>
        <w:spacing w:before="40" w:after="40" w:line="240" w:lineRule="auto"/>
        <w:rPr>
          <w:rFonts w:ascii="Times New Roman" w:hAnsi="Times New Roman" w:cs="Times New Roman"/>
          <w:i/>
          <w:iCs/>
          <w:color w:val="000000" w:themeColor="text1"/>
          <w:sz w:val="28"/>
          <w:szCs w:val="28"/>
        </w:rPr>
      </w:pPr>
    </w:p>
    <w:sectPr w:rsidR="00095004" w:rsidRPr="002C42C7" w:rsidSect="00E52AFE">
      <w:headerReference w:type="default" r:id="rId7"/>
      <w:pgSz w:w="16840" w:h="11907" w:orient="landscape" w:code="9"/>
      <w:pgMar w:top="1134"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48CE0" w14:textId="77777777" w:rsidR="00A6069A" w:rsidRDefault="00A6069A" w:rsidP="00A34C57">
      <w:pPr>
        <w:spacing w:after="0" w:line="240" w:lineRule="auto"/>
      </w:pPr>
      <w:r>
        <w:separator/>
      </w:r>
    </w:p>
  </w:endnote>
  <w:endnote w:type="continuationSeparator" w:id="0">
    <w:p w14:paraId="2F0FB77A" w14:textId="77777777" w:rsidR="00A6069A" w:rsidRDefault="00A6069A" w:rsidP="00A3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3F4CC" w14:textId="77777777" w:rsidR="00A6069A" w:rsidRDefault="00A6069A" w:rsidP="00A34C57">
      <w:pPr>
        <w:spacing w:after="0" w:line="240" w:lineRule="auto"/>
      </w:pPr>
      <w:r>
        <w:separator/>
      </w:r>
    </w:p>
  </w:footnote>
  <w:footnote w:type="continuationSeparator" w:id="0">
    <w:p w14:paraId="04FCF438" w14:textId="77777777" w:rsidR="00A6069A" w:rsidRDefault="00A6069A" w:rsidP="00A3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89675"/>
      <w:docPartObj>
        <w:docPartGallery w:val="Page Numbers (Top of Page)"/>
        <w:docPartUnique/>
      </w:docPartObj>
    </w:sdtPr>
    <w:sdtEndPr>
      <w:rPr>
        <w:noProof/>
      </w:rPr>
    </w:sdtEndPr>
    <w:sdtContent>
      <w:p w14:paraId="55EFA665" w14:textId="5BE6DB07" w:rsidR="005E2A20" w:rsidRDefault="005E2A20">
        <w:pPr>
          <w:pStyle w:val="Header"/>
          <w:jc w:val="center"/>
        </w:pPr>
        <w:r>
          <w:fldChar w:fldCharType="begin"/>
        </w:r>
        <w:r>
          <w:instrText xml:space="preserve"> PAGE   \* MERGEFORMAT </w:instrText>
        </w:r>
        <w:r>
          <w:fldChar w:fldCharType="separate"/>
        </w:r>
        <w:r w:rsidR="007B6B05">
          <w:rPr>
            <w:noProof/>
          </w:rPr>
          <w:t>2</w:t>
        </w:r>
        <w:r>
          <w:rPr>
            <w:noProof/>
          </w:rPr>
          <w:fldChar w:fldCharType="end"/>
        </w:r>
      </w:p>
    </w:sdtContent>
  </w:sdt>
  <w:p w14:paraId="75604A38" w14:textId="77777777" w:rsidR="005E2A20" w:rsidRDefault="005E2A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04"/>
    <w:rsid w:val="00006871"/>
    <w:rsid w:val="0001649A"/>
    <w:rsid w:val="00023D69"/>
    <w:rsid w:val="000326BC"/>
    <w:rsid w:val="00036B3D"/>
    <w:rsid w:val="00041074"/>
    <w:rsid w:val="00056E1B"/>
    <w:rsid w:val="00060A75"/>
    <w:rsid w:val="000679D3"/>
    <w:rsid w:val="00067E80"/>
    <w:rsid w:val="0007703C"/>
    <w:rsid w:val="00095004"/>
    <w:rsid w:val="000A0DF1"/>
    <w:rsid w:val="000B29C2"/>
    <w:rsid w:val="000E047F"/>
    <w:rsid w:val="000E24D4"/>
    <w:rsid w:val="000E33BF"/>
    <w:rsid w:val="000F1B74"/>
    <w:rsid w:val="00136080"/>
    <w:rsid w:val="00141356"/>
    <w:rsid w:val="0016348C"/>
    <w:rsid w:val="0016545E"/>
    <w:rsid w:val="00166111"/>
    <w:rsid w:val="00170365"/>
    <w:rsid w:val="00193443"/>
    <w:rsid w:val="00197D78"/>
    <w:rsid w:val="001B43C5"/>
    <w:rsid w:val="001D78BE"/>
    <w:rsid w:val="001F0730"/>
    <w:rsid w:val="00217584"/>
    <w:rsid w:val="0022472E"/>
    <w:rsid w:val="00241281"/>
    <w:rsid w:val="00251DCB"/>
    <w:rsid w:val="0025320B"/>
    <w:rsid w:val="002A49D8"/>
    <w:rsid w:val="002C0220"/>
    <w:rsid w:val="002C42C7"/>
    <w:rsid w:val="002F5F48"/>
    <w:rsid w:val="00316F4B"/>
    <w:rsid w:val="00323FD3"/>
    <w:rsid w:val="00326605"/>
    <w:rsid w:val="0033076F"/>
    <w:rsid w:val="0033562D"/>
    <w:rsid w:val="00336833"/>
    <w:rsid w:val="00351365"/>
    <w:rsid w:val="00353070"/>
    <w:rsid w:val="00360810"/>
    <w:rsid w:val="00373975"/>
    <w:rsid w:val="00377AC3"/>
    <w:rsid w:val="00377DCC"/>
    <w:rsid w:val="0038035D"/>
    <w:rsid w:val="003869C1"/>
    <w:rsid w:val="003873B6"/>
    <w:rsid w:val="00393AC7"/>
    <w:rsid w:val="003C232F"/>
    <w:rsid w:val="003D00D4"/>
    <w:rsid w:val="003D4D8D"/>
    <w:rsid w:val="003E5AE1"/>
    <w:rsid w:val="00404BD7"/>
    <w:rsid w:val="00427041"/>
    <w:rsid w:val="00436D74"/>
    <w:rsid w:val="004563F3"/>
    <w:rsid w:val="0046383F"/>
    <w:rsid w:val="004649FC"/>
    <w:rsid w:val="0047337A"/>
    <w:rsid w:val="004B25C1"/>
    <w:rsid w:val="004D6AE5"/>
    <w:rsid w:val="004E0613"/>
    <w:rsid w:val="004E2382"/>
    <w:rsid w:val="004E249C"/>
    <w:rsid w:val="004E5B4E"/>
    <w:rsid w:val="00514FFF"/>
    <w:rsid w:val="00517F99"/>
    <w:rsid w:val="00531949"/>
    <w:rsid w:val="00543B18"/>
    <w:rsid w:val="005600D8"/>
    <w:rsid w:val="005644EB"/>
    <w:rsid w:val="00573305"/>
    <w:rsid w:val="005755D0"/>
    <w:rsid w:val="00582E22"/>
    <w:rsid w:val="005850F1"/>
    <w:rsid w:val="0059065B"/>
    <w:rsid w:val="005949BE"/>
    <w:rsid w:val="005A72E9"/>
    <w:rsid w:val="005C5554"/>
    <w:rsid w:val="005E0324"/>
    <w:rsid w:val="005E2A20"/>
    <w:rsid w:val="005E3A17"/>
    <w:rsid w:val="005F2885"/>
    <w:rsid w:val="00611C0B"/>
    <w:rsid w:val="006209F7"/>
    <w:rsid w:val="00642F31"/>
    <w:rsid w:val="00642F6D"/>
    <w:rsid w:val="006544B7"/>
    <w:rsid w:val="00661F7F"/>
    <w:rsid w:val="0066736A"/>
    <w:rsid w:val="00667AB7"/>
    <w:rsid w:val="00670230"/>
    <w:rsid w:val="0067376A"/>
    <w:rsid w:val="006844CD"/>
    <w:rsid w:val="006911A7"/>
    <w:rsid w:val="006A5777"/>
    <w:rsid w:val="006A7FD2"/>
    <w:rsid w:val="006C4FC0"/>
    <w:rsid w:val="006C5D68"/>
    <w:rsid w:val="006C6859"/>
    <w:rsid w:val="006C748F"/>
    <w:rsid w:val="006D08A9"/>
    <w:rsid w:val="006D1CB9"/>
    <w:rsid w:val="006D66C4"/>
    <w:rsid w:val="006D6C27"/>
    <w:rsid w:val="006D74C9"/>
    <w:rsid w:val="006E0E69"/>
    <w:rsid w:val="00702065"/>
    <w:rsid w:val="00706501"/>
    <w:rsid w:val="007158B9"/>
    <w:rsid w:val="00726384"/>
    <w:rsid w:val="00733671"/>
    <w:rsid w:val="00745811"/>
    <w:rsid w:val="00745E2E"/>
    <w:rsid w:val="0077313F"/>
    <w:rsid w:val="00776E91"/>
    <w:rsid w:val="007852BF"/>
    <w:rsid w:val="00785926"/>
    <w:rsid w:val="00795FBE"/>
    <w:rsid w:val="0079642D"/>
    <w:rsid w:val="007B6B05"/>
    <w:rsid w:val="007B7B68"/>
    <w:rsid w:val="007D7BDD"/>
    <w:rsid w:val="007E053A"/>
    <w:rsid w:val="007E5791"/>
    <w:rsid w:val="007E586E"/>
    <w:rsid w:val="007E6E00"/>
    <w:rsid w:val="007F4038"/>
    <w:rsid w:val="00813DD3"/>
    <w:rsid w:val="00816592"/>
    <w:rsid w:val="00843951"/>
    <w:rsid w:val="00853E42"/>
    <w:rsid w:val="00857107"/>
    <w:rsid w:val="00857993"/>
    <w:rsid w:val="00860A2A"/>
    <w:rsid w:val="00864CA5"/>
    <w:rsid w:val="008713DB"/>
    <w:rsid w:val="00877D28"/>
    <w:rsid w:val="008949D2"/>
    <w:rsid w:val="008A7847"/>
    <w:rsid w:val="008B077D"/>
    <w:rsid w:val="008D2157"/>
    <w:rsid w:val="008D4049"/>
    <w:rsid w:val="009150BB"/>
    <w:rsid w:val="009169D9"/>
    <w:rsid w:val="0092171B"/>
    <w:rsid w:val="00924736"/>
    <w:rsid w:val="009357A6"/>
    <w:rsid w:val="00946241"/>
    <w:rsid w:val="00950340"/>
    <w:rsid w:val="00952731"/>
    <w:rsid w:val="009659B9"/>
    <w:rsid w:val="0097600C"/>
    <w:rsid w:val="009D261F"/>
    <w:rsid w:val="009D38D9"/>
    <w:rsid w:val="009D6221"/>
    <w:rsid w:val="00A12523"/>
    <w:rsid w:val="00A174F5"/>
    <w:rsid w:val="00A3183D"/>
    <w:rsid w:val="00A34031"/>
    <w:rsid w:val="00A34C57"/>
    <w:rsid w:val="00A4387D"/>
    <w:rsid w:val="00A50791"/>
    <w:rsid w:val="00A6069A"/>
    <w:rsid w:val="00A729B7"/>
    <w:rsid w:val="00A840FE"/>
    <w:rsid w:val="00AA24CA"/>
    <w:rsid w:val="00AA5257"/>
    <w:rsid w:val="00AB7F9A"/>
    <w:rsid w:val="00AE05F9"/>
    <w:rsid w:val="00B01289"/>
    <w:rsid w:val="00B12026"/>
    <w:rsid w:val="00B24C00"/>
    <w:rsid w:val="00B27AAC"/>
    <w:rsid w:val="00B3015D"/>
    <w:rsid w:val="00B40A03"/>
    <w:rsid w:val="00B50846"/>
    <w:rsid w:val="00B51705"/>
    <w:rsid w:val="00B67CC4"/>
    <w:rsid w:val="00B7489F"/>
    <w:rsid w:val="00BB112E"/>
    <w:rsid w:val="00BD4648"/>
    <w:rsid w:val="00BF75F8"/>
    <w:rsid w:val="00C050D3"/>
    <w:rsid w:val="00C1121F"/>
    <w:rsid w:val="00C2282F"/>
    <w:rsid w:val="00C23162"/>
    <w:rsid w:val="00C34259"/>
    <w:rsid w:val="00C548AA"/>
    <w:rsid w:val="00C55DAF"/>
    <w:rsid w:val="00C61662"/>
    <w:rsid w:val="00C66827"/>
    <w:rsid w:val="00C977D6"/>
    <w:rsid w:val="00CB46D7"/>
    <w:rsid w:val="00CB4CEE"/>
    <w:rsid w:val="00D41074"/>
    <w:rsid w:val="00D42F01"/>
    <w:rsid w:val="00D51E68"/>
    <w:rsid w:val="00D62003"/>
    <w:rsid w:val="00D84B45"/>
    <w:rsid w:val="00DA3065"/>
    <w:rsid w:val="00DB009B"/>
    <w:rsid w:val="00DC1987"/>
    <w:rsid w:val="00DC1BB6"/>
    <w:rsid w:val="00DD4989"/>
    <w:rsid w:val="00DF13FF"/>
    <w:rsid w:val="00DF55B6"/>
    <w:rsid w:val="00E00DB4"/>
    <w:rsid w:val="00E13867"/>
    <w:rsid w:val="00E31CAF"/>
    <w:rsid w:val="00E34B83"/>
    <w:rsid w:val="00E52AFE"/>
    <w:rsid w:val="00E55F41"/>
    <w:rsid w:val="00E84B48"/>
    <w:rsid w:val="00EA64DF"/>
    <w:rsid w:val="00EB0406"/>
    <w:rsid w:val="00EC74C6"/>
    <w:rsid w:val="00ED242B"/>
    <w:rsid w:val="00ED33CA"/>
    <w:rsid w:val="00EE1575"/>
    <w:rsid w:val="00EF2D2D"/>
    <w:rsid w:val="00F00ED2"/>
    <w:rsid w:val="00F33656"/>
    <w:rsid w:val="00F34A12"/>
    <w:rsid w:val="00F42564"/>
    <w:rsid w:val="00F52B87"/>
    <w:rsid w:val="00F562EC"/>
    <w:rsid w:val="00F77437"/>
    <w:rsid w:val="00F85D65"/>
    <w:rsid w:val="00F90386"/>
    <w:rsid w:val="00F9476D"/>
    <w:rsid w:val="00FB3A6E"/>
    <w:rsid w:val="00FB51F5"/>
    <w:rsid w:val="00FD6ACC"/>
    <w:rsid w:val="00FE04B1"/>
    <w:rsid w:val="00FE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C57"/>
  </w:style>
  <w:style w:type="paragraph" w:styleId="Footer">
    <w:name w:val="footer"/>
    <w:basedOn w:val="Normal"/>
    <w:link w:val="FooterChar"/>
    <w:uiPriority w:val="99"/>
    <w:unhideWhenUsed/>
    <w:rsid w:val="00A3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C57"/>
  </w:style>
  <w:style w:type="paragraph" w:styleId="ListParagraph">
    <w:name w:val="List Paragraph"/>
    <w:basedOn w:val="Normal"/>
    <w:uiPriority w:val="34"/>
    <w:qFormat/>
    <w:rsid w:val="00141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C57"/>
  </w:style>
  <w:style w:type="paragraph" w:styleId="Footer">
    <w:name w:val="footer"/>
    <w:basedOn w:val="Normal"/>
    <w:link w:val="FooterChar"/>
    <w:uiPriority w:val="99"/>
    <w:unhideWhenUsed/>
    <w:rsid w:val="00A3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C57"/>
  </w:style>
  <w:style w:type="paragraph" w:styleId="ListParagraph">
    <w:name w:val="List Paragraph"/>
    <w:basedOn w:val="Normal"/>
    <w:uiPriority w:val="34"/>
    <w:qFormat/>
    <w:rsid w:val="00141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1300">
      <w:bodyDiv w:val="1"/>
      <w:marLeft w:val="0"/>
      <w:marRight w:val="0"/>
      <w:marTop w:val="0"/>
      <w:marBottom w:val="0"/>
      <w:divBdr>
        <w:top w:val="none" w:sz="0" w:space="0" w:color="auto"/>
        <w:left w:val="none" w:sz="0" w:space="0" w:color="auto"/>
        <w:bottom w:val="none" w:sz="0" w:space="0" w:color="auto"/>
        <w:right w:val="none" w:sz="0" w:space="0" w:color="auto"/>
      </w:divBdr>
    </w:div>
    <w:div w:id="923417585">
      <w:bodyDiv w:val="1"/>
      <w:marLeft w:val="0"/>
      <w:marRight w:val="0"/>
      <w:marTop w:val="0"/>
      <w:marBottom w:val="0"/>
      <w:divBdr>
        <w:top w:val="none" w:sz="0" w:space="0" w:color="auto"/>
        <w:left w:val="none" w:sz="0" w:space="0" w:color="auto"/>
        <w:bottom w:val="none" w:sz="0" w:space="0" w:color="auto"/>
        <w:right w:val="none" w:sz="0" w:space="0" w:color="auto"/>
      </w:divBdr>
    </w:div>
    <w:div w:id="1556892804">
      <w:bodyDiv w:val="1"/>
      <w:marLeft w:val="0"/>
      <w:marRight w:val="0"/>
      <w:marTop w:val="0"/>
      <w:marBottom w:val="0"/>
      <w:divBdr>
        <w:top w:val="none" w:sz="0" w:space="0" w:color="auto"/>
        <w:left w:val="none" w:sz="0" w:space="0" w:color="auto"/>
        <w:bottom w:val="none" w:sz="0" w:space="0" w:color="auto"/>
        <w:right w:val="none" w:sz="0" w:space="0" w:color="auto"/>
      </w:divBdr>
    </w:div>
    <w:div w:id="1682510944">
      <w:bodyDiv w:val="1"/>
      <w:marLeft w:val="0"/>
      <w:marRight w:val="0"/>
      <w:marTop w:val="0"/>
      <w:marBottom w:val="0"/>
      <w:divBdr>
        <w:top w:val="none" w:sz="0" w:space="0" w:color="auto"/>
        <w:left w:val="none" w:sz="0" w:space="0" w:color="auto"/>
        <w:bottom w:val="none" w:sz="0" w:space="0" w:color="auto"/>
        <w:right w:val="none" w:sz="0" w:space="0" w:color="auto"/>
      </w:divBdr>
    </w:div>
    <w:div w:id="17640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Chien</dc:creator>
  <cp:lastModifiedBy>HP</cp:lastModifiedBy>
  <cp:revision>2</cp:revision>
  <dcterms:created xsi:type="dcterms:W3CDTF">2024-06-24T08:04:00Z</dcterms:created>
  <dcterms:modified xsi:type="dcterms:W3CDTF">2024-06-24T08:04:00Z</dcterms:modified>
</cp:coreProperties>
</file>